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A99E2" w14:textId="06E354C7" w:rsidR="00310A04" w:rsidRDefault="005910E1">
      <w:pPr>
        <w:pStyle w:val="Sprechblasentext"/>
        <w:tabs>
          <w:tab w:val="left" w:pos="3514"/>
          <w:tab w:val="left" w:pos="6033"/>
        </w:tabs>
        <w:spacing w:line="360" w:lineRule="exact"/>
        <w:ind w:left="2150"/>
        <w:rPr>
          <w:rFonts w:ascii="Arial" w:hAnsi="Arial" w:cs="Arial"/>
          <w:sz w:val="18"/>
          <w:szCs w:val="18"/>
        </w:rPr>
      </w:pPr>
      <w:r w:rsidRPr="002D126C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87D95D9" wp14:editId="0ECF2D82">
                <wp:simplePos x="0" y="0"/>
                <wp:positionH relativeFrom="leftMargin">
                  <wp:posOffset>958850</wp:posOffset>
                </wp:positionH>
                <wp:positionV relativeFrom="paragraph">
                  <wp:posOffset>390525</wp:posOffset>
                </wp:positionV>
                <wp:extent cx="1523365" cy="1404620"/>
                <wp:effectExtent l="0" t="0" r="635" b="254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3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D6877" w14:textId="06F63BD4" w:rsidR="002D126C" w:rsidRDefault="002D126C" w:rsidP="002D126C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Pressekontakt:</w:t>
                            </w:r>
                          </w:p>
                          <w:p w14:paraId="2F61F02F" w14:textId="3F154483" w:rsidR="002D126C" w:rsidRPr="002D126C" w:rsidRDefault="002D126C" w:rsidP="002D126C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2D126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Katharina Duric</w:t>
                            </w:r>
                          </w:p>
                          <w:p w14:paraId="522A98A0" w14:textId="77777777" w:rsidR="00CB0C22" w:rsidRDefault="00E350BA" w:rsidP="002D126C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hyperlink r:id="rId7" w:history="1">
                              <w:r w:rsidR="002D126C" w:rsidRPr="009E1AC8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k.duric@hottgenroth.de</w:t>
                              </w:r>
                            </w:hyperlink>
                          </w:p>
                          <w:p w14:paraId="2DF22025" w14:textId="76CCCACB" w:rsidR="002D126C" w:rsidRDefault="002D126C" w:rsidP="002D126C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98CD7C4" w14:textId="001F787C" w:rsidR="00CB0C22" w:rsidRPr="00CB0C22" w:rsidRDefault="00E350BA" w:rsidP="002D126C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hyperlink r:id="rId8" w:history="1">
                              <w:r w:rsidR="00CB0C22" w:rsidRPr="00CB0C22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Online-Pressebereich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87D95D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75.5pt;margin-top:30.75pt;width:119.9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PwZBAIAAOcDAAAOAAAAZHJzL2Uyb0RvYy54bWysU8tu2zAQvBfoPxC815Kd2EgFy0Hq1EWB&#10;9AGk/QCKoiyiJJdd0pbSr++Ssp0ivRXVgViKy9md2eH6drSGHRUGDa7m81nJmXISWu32Nf/+bffm&#10;hrMQhWuFAadq/qQCv928frUefKUW0INpFTICcaEafM37GH1VFEH2yoowA68cHXaAVkTa4r5oUQyE&#10;bk2xKMtVMQC2HkGqEOjv/XTINxm/65SMX7ouqMhMzam3mFfMa5PWYrMW1R6F77U8tSH+oQsrtKOi&#10;F6h7EQU7oP4LymqJEKCLMwm2gK7TUmUOxGZevmDz2AuvMhcSJ/iLTOH/wcrPx0f/FVkc38FIA8wk&#10;gn8A+SMwB9teuL26Q4ShV6KlwvMkWTH4UJ2uJqlDFRJIM3yCloYsDhEy0NihTaoQT0boNICni+hq&#10;jEymksvF1dVqyZmks/l1eb1a5LEUojpf9xjiBwWWpaDmSFPN8OL4EGJqR1TnlFQtgNHtThuTN7hv&#10;tgbZUZADdvnLDF6kGceGmr9dLpYZ2UG6n81hdSSHGm1rflOmb/JMkuO9a3NKFNpMMXVi3EmfJMkk&#10;ThybkRKTTg20T6QUwuREejkU9IC/OBvIhTUPPw8CFWfmoyO1k2XPAZ6D5hwIJ+lqzSNnU7iN2dqZ&#10;t7+jKex01ue58qk3clOW7eT8ZNc/9znr+X1ufgMAAP//AwBQSwMEFAAGAAgAAAAhAM4Yn/zgAAAA&#10;CgEAAA8AAABkcnMvZG93bnJldi54bWxMj8FOwzAQRO9I/IO1SNyok6CWJI1TFSQQR1qK1KMbu3GE&#10;vQ6xm4Z+PcsJjqMZzbypVpOzbNRD6DwKSGcJMI2NVx22Anbvz3c5sBAlKmk9agHfOsCqvr6qZKn8&#10;GTd63MaWUQmGUgowMfYl56Ex2skw871G8o5+cDKSHFquBnmmcmd5liQL7mSHtGBkr5+Mbj63Jyeg&#10;eB0/jH3ce4W5Sdf7l8vX2+4ixO3NtF4Ci3qKf2H4xSd0qInp4E+oArOk5yl9iQIW6RwYBe6LpAB2&#10;EJDl2QPwuuL/L9Q/AAAA//8DAFBLAQItABQABgAIAAAAIQC2gziS/gAAAOEBAAATAAAAAAAAAAAA&#10;AAAAAAAAAABbQ29udGVudF9UeXBlc10ueG1sUEsBAi0AFAAGAAgAAAAhADj9If/WAAAAlAEAAAsA&#10;AAAAAAAAAAAAAAAALwEAAF9yZWxzLy5yZWxzUEsBAi0AFAAGAAgAAAAhAPnU/BkEAgAA5wMAAA4A&#10;AAAAAAAAAAAAAAAALgIAAGRycy9lMm9Eb2MueG1sUEsBAi0AFAAGAAgAAAAhAM4Yn/zgAAAACgEA&#10;AA8AAAAAAAAAAAAAAAAAXgQAAGRycy9kb3ducmV2LnhtbFBLBQYAAAAABAAEAPMAAABrBQAAAAA=&#10;" stroked="f">
                <v:textbox style="mso-fit-shape-to-text:t" inset="0,0,0,0">
                  <w:txbxContent>
                    <w:p w14:paraId="634D6877" w14:textId="06F63BD4" w:rsidR="002D126C" w:rsidRDefault="002D126C" w:rsidP="002D126C">
                      <w:pPr>
                        <w:spacing w:line="36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</w:rPr>
                        <w:t>Pressekontakt:</w:t>
                      </w:r>
                    </w:p>
                    <w:p w14:paraId="2F61F02F" w14:textId="3F154483" w:rsidR="002D126C" w:rsidRPr="002D126C" w:rsidRDefault="002D126C" w:rsidP="002D126C">
                      <w:pPr>
                        <w:spacing w:line="360" w:lineRule="auto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2D126C">
                        <w:rPr>
                          <w:rFonts w:ascii="Arial" w:hAnsi="Arial" w:cs="Arial"/>
                          <w:b/>
                          <w:bCs/>
                        </w:rPr>
                        <w:t>Katharina Duric</w:t>
                      </w:r>
                    </w:p>
                    <w:p w14:paraId="522A98A0" w14:textId="77777777" w:rsidR="00CB0C22" w:rsidRDefault="00E350BA" w:rsidP="002D126C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hyperlink r:id="rId9" w:history="1">
                        <w:r w:rsidR="002D126C" w:rsidRPr="009E1AC8">
                          <w:rPr>
                            <w:rStyle w:val="Hyperlink"/>
                            <w:rFonts w:ascii="Arial" w:hAnsi="Arial" w:cs="Arial"/>
                            <w:sz w:val="20"/>
                            <w:szCs w:val="20"/>
                          </w:rPr>
                          <w:t>k.duric@hottgenroth.de</w:t>
                        </w:r>
                      </w:hyperlink>
                    </w:p>
                    <w:p w14:paraId="2DF22025" w14:textId="76CCCACB" w:rsidR="002D126C" w:rsidRDefault="002D126C" w:rsidP="002D126C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98CD7C4" w14:textId="001F787C" w:rsidR="00CB0C22" w:rsidRPr="00CB0C22" w:rsidRDefault="00E350BA" w:rsidP="002D126C">
                      <w:pPr>
                        <w:spacing w:line="36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hyperlink r:id="rId10" w:history="1">
                        <w:r w:rsidR="00CB0C22" w:rsidRPr="00CB0C22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Online-Pressebereich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="001D4C5A">
        <w:rPr>
          <w:noProof/>
        </w:rPr>
        <w:drawing>
          <wp:anchor distT="0" distB="0" distL="114300" distR="114300" simplePos="0" relativeHeight="251659264" behindDoc="0" locked="0" layoutInCell="1" allowOverlap="1" wp14:anchorId="1A52268A" wp14:editId="3CC22492">
            <wp:simplePos x="0" y="0"/>
            <wp:positionH relativeFrom="page">
              <wp:posOffset>965200</wp:posOffset>
            </wp:positionH>
            <wp:positionV relativeFrom="page">
              <wp:posOffset>532765</wp:posOffset>
            </wp:positionV>
            <wp:extent cx="1641600" cy="705600"/>
            <wp:effectExtent l="0" t="0" r="0" b="0"/>
            <wp:wrapNone/>
            <wp:docPr id="4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600" cy="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4C5A">
        <w:rPr>
          <w:rFonts w:ascii="Arial" w:hAnsi="Arial" w:cs="Arial"/>
          <w:sz w:val="18"/>
          <w:szCs w:val="18"/>
        </w:rPr>
        <w:t xml:space="preserve">                                                              </w:t>
      </w:r>
      <w:r w:rsidR="00717B9C">
        <w:rPr>
          <w:rFonts w:ascii="Arial" w:hAnsi="Arial" w:cs="Arial"/>
          <w:sz w:val="18"/>
          <w:szCs w:val="18"/>
        </w:rPr>
        <w:t xml:space="preserve">      </w:t>
      </w:r>
      <w:r w:rsidR="00B13BCB">
        <w:rPr>
          <w:rFonts w:ascii="Arial" w:hAnsi="Arial" w:cs="Arial"/>
          <w:sz w:val="18"/>
          <w:szCs w:val="18"/>
        </w:rPr>
        <w:t xml:space="preserve"> </w:t>
      </w:r>
      <w:r w:rsidR="00DA22A5">
        <w:rPr>
          <w:rFonts w:ascii="Arial" w:hAnsi="Arial" w:cs="Arial"/>
          <w:sz w:val="18"/>
          <w:szCs w:val="18"/>
        </w:rPr>
        <w:t xml:space="preserve">Juni </w:t>
      </w:r>
      <w:r w:rsidR="001D4C5A">
        <w:rPr>
          <w:rFonts w:ascii="Arial" w:hAnsi="Arial" w:cs="Arial"/>
          <w:sz w:val="18"/>
          <w:szCs w:val="18"/>
        </w:rPr>
        <w:t>20</w:t>
      </w:r>
      <w:r w:rsidR="00717B9C">
        <w:rPr>
          <w:rFonts w:ascii="Arial" w:hAnsi="Arial" w:cs="Arial"/>
          <w:sz w:val="18"/>
          <w:szCs w:val="18"/>
        </w:rPr>
        <w:t>2</w:t>
      </w:r>
      <w:r w:rsidR="00DA22A5">
        <w:rPr>
          <w:rFonts w:ascii="Arial" w:hAnsi="Arial" w:cs="Arial"/>
          <w:sz w:val="18"/>
          <w:szCs w:val="18"/>
        </w:rPr>
        <w:t>2</w:t>
      </w:r>
    </w:p>
    <w:p w14:paraId="5C8A7493" w14:textId="692BADAD" w:rsidR="00310A04" w:rsidRPr="006009C2" w:rsidRDefault="007A4630" w:rsidP="006009C2">
      <w:pPr>
        <w:pStyle w:val="berschrift1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Ausgezeichnet: </w:t>
      </w:r>
      <w:r w:rsidRPr="006009C2">
        <w:rPr>
          <w:rFonts w:ascii="Arial" w:hAnsi="Arial" w:cs="Arial"/>
          <w:b/>
          <w:color w:val="000000" w:themeColor="text1"/>
          <w:sz w:val="28"/>
          <w:szCs w:val="28"/>
        </w:rPr>
        <w:t xml:space="preserve">Raumscanner </w:t>
      </w:r>
      <w:r w:rsidRPr="00864C24">
        <w:rPr>
          <w:rFonts w:ascii="Arial" w:hAnsi="Arial" w:cs="Arial"/>
          <w:b/>
          <w:color w:val="000000" w:themeColor="text1"/>
          <w:sz w:val="28"/>
          <w:szCs w:val="28"/>
        </w:rPr>
        <w:t>OneShot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gewinnt </w:t>
      </w:r>
      <w:r w:rsidR="006009C2">
        <w:rPr>
          <w:rFonts w:ascii="Arial" w:hAnsi="Arial" w:cs="Arial"/>
          <w:b/>
          <w:color w:val="000000" w:themeColor="text1"/>
          <w:sz w:val="28"/>
          <w:szCs w:val="28"/>
        </w:rPr>
        <w:t xml:space="preserve">Innovation Challenge 2022 </w:t>
      </w:r>
    </w:p>
    <w:p w14:paraId="3B42A4A1" w14:textId="78337300" w:rsidR="006009C2" w:rsidRPr="007A4630" w:rsidRDefault="00110116" w:rsidP="006009C2">
      <w:pPr>
        <w:pStyle w:val="berschrift1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Das </w:t>
      </w:r>
      <w:r w:rsidR="005079F0">
        <w:rPr>
          <w:rFonts w:ascii="Arial" w:hAnsi="Arial" w:cs="Arial"/>
          <w:b/>
          <w:color w:val="000000" w:themeColor="text1"/>
          <w:sz w:val="22"/>
          <w:szCs w:val="22"/>
        </w:rPr>
        <w:t>günstige</w:t>
      </w:r>
      <w:r w:rsidRPr="007A4630">
        <w:rPr>
          <w:rFonts w:ascii="Arial" w:hAnsi="Arial" w:cs="Arial"/>
          <w:b/>
          <w:color w:val="000000" w:themeColor="text1"/>
          <w:sz w:val="22"/>
          <w:szCs w:val="22"/>
        </w:rPr>
        <w:t xml:space="preserve"> Werkzeug </w:t>
      </w:r>
      <w:r w:rsidR="003C6930">
        <w:rPr>
          <w:rFonts w:ascii="Arial" w:hAnsi="Arial" w:cs="Arial"/>
          <w:b/>
          <w:color w:val="000000" w:themeColor="text1"/>
          <w:sz w:val="22"/>
          <w:szCs w:val="22"/>
        </w:rPr>
        <w:t xml:space="preserve">für </w:t>
      </w:r>
      <w:r w:rsidR="000E7109">
        <w:rPr>
          <w:rFonts w:ascii="Arial" w:hAnsi="Arial" w:cs="Arial"/>
          <w:b/>
          <w:color w:val="000000" w:themeColor="text1"/>
          <w:sz w:val="22"/>
          <w:szCs w:val="22"/>
        </w:rPr>
        <w:t>die</w:t>
      </w:r>
      <w:r w:rsidR="003C6930">
        <w:rPr>
          <w:rFonts w:ascii="Arial" w:hAnsi="Arial" w:cs="Arial"/>
          <w:b/>
          <w:color w:val="000000" w:themeColor="text1"/>
          <w:sz w:val="22"/>
          <w:szCs w:val="22"/>
        </w:rPr>
        <w:t xml:space="preserve"> 1-</w:t>
      </w:r>
      <w:r w:rsidR="00DE5006">
        <w:rPr>
          <w:rFonts w:ascii="Arial" w:hAnsi="Arial" w:cs="Arial"/>
          <w:b/>
          <w:color w:val="000000" w:themeColor="text1"/>
          <w:sz w:val="22"/>
          <w:szCs w:val="22"/>
        </w:rPr>
        <w:t>Klick-</w:t>
      </w:r>
      <w:r w:rsidRPr="007A4630">
        <w:rPr>
          <w:rFonts w:ascii="Arial" w:hAnsi="Arial" w:cs="Arial"/>
          <w:b/>
          <w:color w:val="000000" w:themeColor="text1"/>
          <w:sz w:val="22"/>
          <w:szCs w:val="22"/>
        </w:rPr>
        <w:t>Gebäudedigitalisierung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siegt i</w:t>
      </w:r>
      <w:r w:rsidR="007A4630">
        <w:rPr>
          <w:rFonts w:ascii="Arial" w:hAnsi="Arial" w:cs="Arial"/>
          <w:b/>
          <w:color w:val="000000" w:themeColor="text1"/>
          <w:sz w:val="22"/>
          <w:szCs w:val="22"/>
        </w:rPr>
        <w:t xml:space="preserve">n der </w:t>
      </w:r>
      <w:r w:rsidR="007A4630" w:rsidRPr="007A4630">
        <w:rPr>
          <w:rFonts w:ascii="Arial" w:hAnsi="Arial" w:cs="Arial"/>
          <w:b/>
          <w:color w:val="000000" w:themeColor="text1"/>
          <w:sz w:val="22"/>
          <w:szCs w:val="22"/>
        </w:rPr>
        <w:t xml:space="preserve">Kategorie </w:t>
      </w:r>
      <w:r w:rsidR="007A4630">
        <w:rPr>
          <w:rFonts w:ascii="Arial" w:hAnsi="Arial" w:cs="Arial"/>
          <w:b/>
          <w:color w:val="000000" w:themeColor="text1"/>
          <w:sz w:val="22"/>
          <w:szCs w:val="22"/>
        </w:rPr>
        <w:t>„</w:t>
      </w:r>
      <w:r w:rsidR="007A4630" w:rsidRPr="007A4630">
        <w:rPr>
          <w:rFonts w:ascii="Arial" w:hAnsi="Arial" w:cs="Arial"/>
          <w:b/>
          <w:color w:val="000000" w:themeColor="text1"/>
          <w:sz w:val="22"/>
          <w:szCs w:val="22"/>
        </w:rPr>
        <w:t>Digitale Lösungen in der Baubranche</w:t>
      </w:r>
      <w:r w:rsidR="007A4630">
        <w:rPr>
          <w:rFonts w:ascii="Arial" w:hAnsi="Arial" w:cs="Arial"/>
          <w:b/>
          <w:color w:val="000000" w:themeColor="text1"/>
          <w:sz w:val="22"/>
          <w:szCs w:val="22"/>
        </w:rPr>
        <w:t xml:space="preserve">“ </w:t>
      </w:r>
    </w:p>
    <w:p w14:paraId="54546064" w14:textId="2BDE36A6" w:rsidR="00CD79B4" w:rsidRDefault="00395C4F">
      <w:pPr>
        <w:pStyle w:val="bodytext"/>
        <w:spacing w:line="34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CD79B4">
        <w:rPr>
          <w:rFonts w:ascii="Arial" w:hAnsi="Arial" w:cs="Arial"/>
          <w:b/>
          <w:bCs/>
          <w:sz w:val="22"/>
          <w:szCs w:val="22"/>
        </w:rPr>
        <w:t xml:space="preserve">Köln. </w:t>
      </w:r>
      <w:r w:rsidR="005712F2">
        <w:rPr>
          <w:rFonts w:ascii="Arial" w:hAnsi="Arial" w:cs="Arial"/>
          <w:b/>
          <w:bCs/>
          <w:sz w:val="22"/>
          <w:szCs w:val="22"/>
        </w:rPr>
        <w:t xml:space="preserve">Räume und Objekte </w:t>
      </w:r>
      <w:r w:rsidR="00CC2537">
        <w:rPr>
          <w:rFonts w:ascii="Arial" w:hAnsi="Arial" w:cs="Arial"/>
          <w:b/>
          <w:bCs/>
          <w:sz w:val="22"/>
          <w:szCs w:val="22"/>
        </w:rPr>
        <w:t xml:space="preserve">zu kleinem Preis </w:t>
      </w:r>
      <w:r w:rsidR="003F74C3">
        <w:rPr>
          <w:rFonts w:ascii="Arial" w:hAnsi="Arial" w:cs="Arial"/>
          <w:b/>
          <w:bCs/>
          <w:sz w:val="22"/>
          <w:szCs w:val="22"/>
        </w:rPr>
        <w:t xml:space="preserve">mit </w:t>
      </w:r>
      <w:r w:rsidR="003C6930">
        <w:rPr>
          <w:rFonts w:ascii="Arial" w:hAnsi="Arial" w:cs="Arial"/>
          <w:b/>
          <w:bCs/>
          <w:sz w:val="22"/>
          <w:szCs w:val="22"/>
        </w:rPr>
        <w:t xml:space="preserve">nur </w:t>
      </w:r>
      <w:r w:rsidR="003F74C3">
        <w:rPr>
          <w:rFonts w:ascii="Arial" w:hAnsi="Arial" w:cs="Arial"/>
          <w:b/>
          <w:bCs/>
          <w:sz w:val="22"/>
          <w:szCs w:val="22"/>
        </w:rPr>
        <w:t>einem Klick</w:t>
      </w:r>
      <w:r w:rsidR="008076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5712F2">
        <w:rPr>
          <w:rFonts w:ascii="Arial" w:hAnsi="Arial" w:cs="Arial"/>
          <w:b/>
          <w:bCs/>
          <w:sz w:val="22"/>
          <w:szCs w:val="22"/>
        </w:rPr>
        <w:t>aufmessen</w:t>
      </w:r>
      <w:proofErr w:type="spellEnd"/>
      <w:r w:rsidR="0080762E">
        <w:rPr>
          <w:rFonts w:ascii="Arial" w:hAnsi="Arial" w:cs="Arial"/>
          <w:b/>
          <w:bCs/>
          <w:sz w:val="22"/>
          <w:szCs w:val="22"/>
        </w:rPr>
        <w:t xml:space="preserve">? In </w:t>
      </w:r>
      <w:r w:rsidR="002849E0">
        <w:rPr>
          <w:rFonts w:ascii="Arial" w:hAnsi="Arial" w:cs="Arial"/>
          <w:b/>
          <w:bCs/>
          <w:sz w:val="22"/>
          <w:szCs w:val="22"/>
        </w:rPr>
        <w:t>unglaublichen</w:t>
      </w:r>
      <w:r w:rsidR="003F74C3">
        <w:rPr>
          <w:rFonts w:ascii="Arial" w:hAnsi="Arial" w:cs="Arial"/>
          <w:b/>
          <w:bCs/>
          <w:sz w:val="22"/>
          <w:szCs w:val="22"/>
        </w:rPr>
        <w:t xml:space="preserve"> </w:t>
      </w:r>
      <w:r w:rsidR="008C2E4D">
        <w:rPr>
          <w:rFonts w:ascii="Arial" w:hAnsi="Arial" w:cs="Arial"/>
          <w:b/>
          <w:bCs/>
          <w:sz w:val="22"/>
          <w:szCs w:val="22"/>
        </w:rPr>
        <w:t>sieben</w:t>
      </w:r>
      <w:r w:rsidR="003F74C3">
        <w:rPr>
          <w:rFonts w:ascii="Arial" w:hAnsi="Arial" w:cs="Arial"/>
          <w:b/>
          <w:bCs/>
          <w:sz w:val="22"/>
          <w:szCs w:val="22"/>
        </w:rPr>
        <w:t xml:space="preserve"> Sekunden </w:t>
      </w:r>
      <w:r w:rsidR="008E48F9">
        <w:rPr>
          <w:rFonts w:ascii="Arial" w:hAnsi="Arial" w:cs="Arial"/>
          <w:b/>
          <w:bCs/>
          <w:sz w:val="22"/>
          <w:szCs w:val="22"/>
        </w:rPr>
        <w:t>eine praktische 3D-Dokumentation erstellen</w:t>
      </w:r>
      <w:r w:rsidR="005712F2">
        <w:rPr>
          <w:rFonts w:ascii="Arial" w:hAnsi="Arial" w:cs="Arial"/>
          <w:b/>
          <w:bCs/>
          <w:sz w:val="22"/>
          <w:szCs w:val="22"/>
        </w:rPr>
        <w:t xml:space="preserve">? Das schafft </w:t>
      </w:r>
      <w:r w:rsidR="00083553">
        <w:rPr>
          <w:rFonts w:ascii="Arial" w:hAnsi="Arial" w:cs="Arial"/>
          <w:b/>
          <w:bCs/>
          <w:sz w:val="22"/>
          <w:szCs w:val="22"/>
        </w:rPr>
        <w:t>die</w:t>
      </w:r>
      <w:r w:rsidR="005712F2">
        <w:rPr>
          <w:rFonts w:ascii="Arial" w:hAnsi="Arial" w:cs="Arial"/>
          <w:b/>
          <w:bCs/>
          <w:sz w:val="22"/>
          <w:szCs w:val="22"/>
        </w:rPr>
        <w:t xml:space="preserve"> neueste Hard- und Softwarelösung aus </w:t>
      </w:r>
      <w:r w:rsidR="00D41937">
        <w:rPr>
          <w:rFonts w:ascii="Arial" w:hAnsi="Arial" w:cs="Arial"/>
          <w:b/>
          <w:bCs/>
          <w:sz w:val="22"/>
          <w:szCs w:val="22"/>
        </w:rPr>
        <w:t>dem Hause HottScan</w:t>
      </w:r>
      <w:r w:rsidR="00F26CA4">
        <w:rPr>
          <w:rFonts w:ascii="Arial" w:hAnsi="Arial" w:cs="Arial"/>
          <w:b/>
          <w:bCs/>
          <w:sz w:val="22"/>
          <w:szCs w:val="22"/>
        </w:rPr>
        <w:t xml:space="preserve"> der Hottgenroth Gruppe</w:t>
      </w:r>
      <w:r w:rsidR="002849E0">
        <w:rPr>
          <w:rFonts w:ascii="Arial" w:hAnsi="Arial" w:cs="Arial"/>
          <w:b/>
          <w:bCs/>
          <w:sz w:val="22"/>
          <w:szCs w:val="22"/>
        </w:rPr>
        <w:t>: Das kompakte OneShot-System.</w:t>
      </w:r>
      <w:r w:rsidR="003A1484">
        <w:rPr>
          <w:rFonts w:ascii="Arial" w:hAnsi="Arial" w:cs="Arial"/>
          <w:b/>
          <w:bCs/>
          <w:sz w:val="22"/>
          <w:szCs w:val="22"/>
        </w:rPr>
        <w:t xml:space="preserve"> </w:t>
      </w:r>
      <w:r w:rsidR="009D5F57">
        <w:rPr>
          <w:rFonts w:ascii="Arial" w:hAnsi="Arial" w:cs="Arial"/>
          <w:b/>
          <w:bCs/>
          <w:sz w:val="22"/>
          <w:szCs w:val="22"/>
        </w:rPr>
        <w:t xml:space="preserve">Mit </w:t>
      </w:r>
      <w:r w:rsidR="009D5F57" w:rsidRPr="009D5F57">
        <w:rPr>
          <w:rFonts w:ascii="Arial" w:hAnsi="Arial" w:cs="Arial"/>
          <w:b/>
          <w:bCs/>
          <w:sz w:val="22"/>
          <w:szCs w:val="22"/>
        </w:rPr>
        <w:t xml:space="preserve">sechs HDR-Kameras und </w:t>
      </w:r>
      <w:r w:rsidR="009D5F57">
        <w:rPr>
          <w:rFonts w:ascii="Arial" w:hAnsi="Arial" w:cs="Arial"/>
          <w:b/>
          <w:bCs/>
          <w:sz w:val="22"/>
          <w:szCs w:val="22"/>
        </w:rPr>
        <w:t xml:space="preserve">zwei </w:t>
      </w:r>
      <w:r w:rsidR="009D5F57" w:rsidRPr="009D5F57">
        <w:rPr>
          <w:rFonts w:ascii="Arial" w:hAnsi="Arial" w:cs="Arial"/>
          <w:b/>
          <w:bCs/>
          <w:sz w:val="22"/>
          <w:szCs w:val="22"/>
        </w:rPr>
        <w:t>Laser</w:t>
      </w:r>
      <w:r w:rsidR="009D5F57">
        <w:rPr>
          <w:rFonts w:ascii="Arial" w:hAnsi="Arial" w:cs="Arial"/>
          <w:b/>
          <w:bCs/>
          <w:sz w:val="22"/>
          <w:szCs w:val="22"/>
        </w:rPr>
        <w:t>n</w:t>
      </w:r>
      <w:r w:rsidR="009D5F57" w:rsidRPr="009D5F57">
        <w:rPr>
          <w:rFonts w:ascii="Arial" w:hAnsi="Arial" w:cs="Arial"/>
          <w:b/>
          <w:bCs/>
          <w:sz w:val="22"/>
          <w:szCs w:val="22"/>
        </w:rPr>
        <w:t xml:space="preserve"> </w:t>
      </w:r>
      <w:r w:rsidR="008C2E4D">
        <w:rPr>
          <w:rFonts w:ascii="Arial" w:hAnsi="Arial" w:cs="Arial"/>
          <w:b/>
          <w:bCs/>
          <w:sz w:val="22"/>
          <w:szCs w:val="22"/>
        </w:rPr>
        <w:t>bietet</w:t>
      </w:r>
      <w:r w:rsidR="009D5F57">
        <w:rPr>
          <w:rFonts w:ascii="Arial" w:hAnsi="Arial" w:cs="Arial"/>
          <w:b/>
          <w:bCs/>
          <w:sz w:val="22"/>
          <w:szCs w:val="22"/>
        </w:rPr>
        <w:t xml:space="preserve"> OneShot</w:t>
      </w:r>
      <w:r w:rsidR="008C2E4D">
        <w:rPr>
          <w:rFonts w:ascii="Arial" w:hAnsi="Arial" w:cs="Arial"/>
          <w:b/>
          <w:bCs/>
          <w:sz w:val="22"/>
          <w:szCs w:val="22"/>
        </w:rPr>
        <w:t xml:space="preserve"> auf Knopfdruck die </w:t>
      </w:r>
      <w:r w:rsidR="009E05F2">
        <w:rPr>
          <w:rFonts w:ascii="Arial" w:hAnsi="Arial" w:cs="Arial"/>
          <w:b/>
          <w:bCs/>
          <w:sz w:val="22"/>
          <w:szCs w:val="22"/>
        </w:rPr>
        <w:t>schnelle</w:t>
      </w:r>
      <w:r w:rsidR="008C2E4D">
        <w:rPr>
          <w:rFonts w:ascii="Arial" w:hAnsi="Arial" w:cs="Arial"/>
          <w:b/>
          <w:bCs/>
          <w:sz w:val="22"/>
          <w:szCs w:val="22"/>
        </w:rPr>
        <w:t xml:space="preserve"> Erfassung und Digitalisierung des Raumes – </w:t>
      </w:r>
      <w:r w:rsidR="002210CB">
        <w:rPr>
          <w:rFonts w:ascii="Arial" w:hAnsi="Arial" w:cs="Arial"/>
          <w:b/>
          <w:bCs/>
          <w:sz w:val="22"/>
          <w:szCs w:val="22"/>
        </w:rPr>
        <w:t>präzise</w:t>
      </w:r>
      <w:r w:rsidR="008C2E4D">
        <w:rPr>
          <w:rFonts w:ascii="Arial" w:hAnsi="Arial" w:cs="Arial"/>
          <w:b/>
          <w:bCs/>
          <w:sz w:val="22"/>
          <w:szCs w:val="22"/>
        </w:rPr>
        <w:t xml:space="preserve"> und in perfekter Auflösung. </w:t>
      </w:r>
      <w:r w:rsidR="002D45B2">
        <w:rPr>
          <w:rFonts w:ascii="Arial" w:hAnsi="Arial" w:cs="Arial"/>
          <w:b/>
          <w:bCs/>
          <w:sz w:val="22"/>
          <w:szCs w:val="22"/>
        </w:rPr>
        <w:t xml:space="preserve">Auf der digitalBAU 2022 </w:t>
      </w:r>
      <w:r w:rsidR="006F7B94">
        <w:rPr>
          <w:rFonts w:ascii="Arial" w:hAnsi="Arial" w:cs="Arial"/>
          <w:b/>
          <w:bCs/>
          <w:sz w:val="22"/>
          <w:szCs w:val="22"/>
        </w:rPr>
        <w:t>wurde</w:t>
      </w:r>
      <w:r w:rsidR="002D45B2">
        <w:rPr>
          <w:rFonts w:ascii="Arial" w:hAnsi="Arial" w:cs="Arial"/>
          <w:b/>
          <w:bCs/>
          <w:sz w:val="22"/>
          <w:szCs w:val="22"/>
        </w:rPr>
        <w:t xml:space="preserve"> </w:t>
      </w:r>
      <w:r w:rsidR="00E86CFA">
        <w:rPr>
          <w:rFonts w:ascii="Arial" w:hAnsi="Arial" w:cs="Arial"/>
          <w:b/>
          <w:bCs/>
          <w:sz w:val="22"/>
          <w:szCs w:val="22"/>
        </w:rPr>
        <w:t xml:space="preserve">das innovative </w:t>
      </w:r>
      <w:r w:rsidR="002210CB" w:rsidRPr="002210CB">
        <w:rPr>
          <w:rFonts w:ascii="Arial" w:hAnsi="Arial" w:cs="Arial"/>
          <w:b/>
          <w:bCs/>
          <w:sz w:val="22"/>
          <w:szCs w:val="22"/>
        </w:rPr>
        <w:t>Digitalisierungswerkzeug</w:t>
      </w:r>
      <w:r w:rsidR="002D45B2">
        <w:rPr>
          <w:rFonts w:ascii="Arial" w:hAnsi="Arial" w:cs="Arial"/>
          <w:b/>
          <w:bCs/>
          <w:sz w:val="22"/>
          <w:szCs w:val="22"/>
        </w:rPr>
        <w:t xml:space="preserve"> </w:t>
      </w:r>
      <w:r w:rsidR="00C63E26">
        <w:rPr>
          <w:rFonts w:ascii="Arial" w:hAnsi="Arial" w:cs="Arial"/>
          <w:b/>
          <w:bCs/>
          <w:sz w:val="22"/>
          <w:szCs w:val="22"/>
        </w:rPr>
        <w:t xml:space="preserve">jetzt </w:t>
      </w:r>
      <w:r w:rsidR="006F7B94">
        <w:rPr>
          <w:rFonts w:ascii="Arial" w:hAnsi="Arial" w:cs="Arial"/>
          <w:b/>
          <w:bCs/>
          <w:sz w:val="22"/>
          <w:szCs w:val="22"/>
        </w:rPr>
        <w:t>zur</w:t>
      </w:r>
      <w:r w:rsidR="002849E0">
        <w:rPr>
          <w:rFonts w:ascii="Arial" w:hAnsi="Arial" w:cs="Arial"/>
          <w:b/>
          <w:bCs/>
          <w:sz w:val="22"/>
          <w:szCs w:val="22"/>
        </w:rPr>
        <w:t xml:space="preserve"> beste</w:t>
      </w:r>
      <w:r w:rsidR="006F7B94">
        <w:rPr>
          <w:rFonts w:ascii="Arial" w:hAnsi="Arial" w:cs="Arial"/>
          <w:b/>
          <w:bCs/>
          <w:sz w:val="22"/>
          <w:szCs w:val="22"/>
        </w:rPr>
        <w:t xml:space="preserve">n </w:t>
      </w:r>
      <w:r w:rsidR="008C2E4D">
        <w:rPr>
          <w:rFonts w:ascii="Arial" w:hAnsi="Arial" w:cs="Arial"/>
          <w:b/>
          <w:bCs/>
          <w:sz w:val="22"/>
          <w:szCs w:val="22"/>
        </w:rPr>
        <w:t>digitale</w:t>
      </w:r>
      <w:r w:rsidR="00372BA7">
        <w:rPr>
          <w:rFonts w:ascii="Arial" w:hAnsi="Arial" w:cs="Arial"/>
          <w:b/>
          <w:bCs/>
          <w:sz w:val="22"/>
          <w:szCs w:val="22"/>
        </w:rPr>
        <w:t>n</w:t>
      </w:r>
      <w:r w:rsidR="008C2E4D">
        <w:rPr>
          <w:rFonts w:ascii="Arial" w:hAnsi="Arial" w:cs="Arial"/>
          <w:b/>
          <w:bCs/>
          <w:sz w:val="22"/>
          <w:szCs w:val="22"/>
        </w:rPr>
        <w:t xml:space="preserve"> Lösung der Baubranche</w:t>
      </w:r>
      <w:r w:rsidR="006F7B94">
        <w:rPr>
          <w:rFonts w:ascii="Arial" w:hAnsi="Arial" w:cs="Arial"/>
          <w:b/>
          <w:bCs/>
          <w:sz w:val="22"/>
          <w:szCs w:val="22"/>
        </w:rPr>
        <w:t xml:space="preserve"> gekürt</w:t>
      </w:r>
      <w:r w:rsidR="002849E0">
        <w:rPr>
          <w:rFonts w:ascii="Arial" w:hAnsi="Arial" w:cs="Arial"/>
          <w:b/>
          <w:bCs/>
          <w:sz w:val="22"/>
          <w:szCs w:val="22"/>
        </w:rPr>
        <w:t>.</w:t>
      </w:r>
      <w:r w:rsidR="005712F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3CF4400" w14:textId="7BDC09A2" w:rsidR="003F1316" w:rsidRPr="00670F66" w:rsidRDefault="005712F2" w:rsidP="000B1F86">
      <w:pPr>
        <w:spacing w:line="36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Klein und handlich ist es, das neue </w:t>
      </w:r>
      <w:r w:rsidR="00D41937">
        <w:rPr>
          <w:rFonts w:ascii="Arial" w:hAnsi="Arial" w:cs="Arial"/>
          <w:sz w:val="22"/>
          <w:szCs w:val="22"/>
        </w:rPr>
        <w:t>OneShot-</w:t>
      </w:r>
      <w:r>
        <w:rPr>
          <w:rFonts w:ascii="Arial" w:hAnsi="Arial" w:cs="Arial"/>
          <w:sz w:val="22"/>
          <w:szCs w:val="22"/>
        </w:rPr>
        <w:t>System von HottScan</w:t>
      </w:r>
      <w:r w:rsidR="00083553">
        <w:rPr>
          <w:rFonts w:ascii="Arial" w:hAnsi="Arial" w:cs="Arial"/>
          <w:sz w:val="22"/>
          <w:szCs w:val="22"/>
        </w:rPr>
        <w:t xml:space="preserve">. </w:t>
      </w:r>
      <w:r w:rsidR="00BB1055">
        <w:rPr>
          <w:rFonts w:ascii="Arial" w:hAnsi="Arial" w:cs="Arial"/>
          <w:sz w:val="22"/>
          <w:szCs w:val="22"/>
        </w:rPr>
        <w:t>Bei</w:t>
      </w:r>
      <w:r w:rsidR="00BB7D6D">
        <w:rPr>
          <w:rFonts w:ascii="Arial" w:hAnsi="Arial" w:cs="Arial"/>
          <w:sz w:val="22"/>
          <w:szCs w:val="22"/>
        </w:rPr>
        <w:t xml:space="preserve"> den</w:t>
      </w:r>
      <w:r w:rsidR="00BB1055">
        <w:rPr>
          <w:rFonts w:ascii="Arial" w:hAnsi="Arial" w:cs="Arial"/>
          <w:sz w:val="22"/>
          <w:szCs w:val="22"/>
        </w:rPr>
        <w:t xml:space="preserve"> kompakten Abmessungen einer Bluetooth-Box wiegt </w:t>
      </w:r>
      <w:r w:rsidR="00D41937">
        <w:rPr>
          <w:rFonts w:ascii="Arial" w:hAnsi="Arial" w:cs="Arial"/>
          <w:sz w:val="22"/>
          <w:szCs w:val="22"/>
        </w:rPr>
        <w:t xml:space="preserve">der </w:t>
      </w:r>
      <w:r w:rsidR="00D41937" w:rsidRPr="00311197">
        <w:rPr>
          <w:rFonts w:ascii="Arial" w:hAnsi="Arial" w:cs="Arial"/>
          <w:sz w:val="22"/>
          <w:szCs w:val="22"/>
        </w:rPr>
        <w:t>hochmoder</w:t>
      </w:r>
      <w:r w:rsidR="008B2B73">
        <w:rPr>
          <w:rFonts w:ascii="Arial" w:hAnsi="Arial" w:cs="Arial"/>
          <w:sz w:val="22"/>
          <w:szCs w:val="22"/>
        </w:rPr>
        <w:t>n designte</w:t>
      </w:r>
      <w:r w:rsidR="00D41937" w:rsidRPr="00311197">
        <w:rPr>
          <w:rFonts w:ascii="Arial" w:hAnsi="Arial" w:cs="Arial"/>
          <w:sz w:val="22"/>
          <w:szCs w:val="22"/>
        </w:rPr>
        <w:t xml:space="preserve"> </w:t>
      </w:r>
      <w:r w:rsidR="00287777">
        <w:rPr>
          <w:rFonts w:ascii="Arial" w:hAnsi="Arial" w:cs="Arial"/>
          <w:sz w:val="22"/>
          <w:szCs w:val="22"/>
        </w:rPr>
        <w:t>Raums</w:t>
      </w:r>
      <w:r w:rsidR="00BB1055" w:rsidRPr="00311197">
        <w:rPr>
          <w:rFonts w:ascii="Arial" w:hAnsi="Arial" w:cs="Arial"/>
          <w:sz w:val="22"/>
          <w:szCs w:val="22"/>
        </w:rPr>
        <w:t xml:space="preserve">canner lediglich knapp </w:t>
      </w:r>
      <w:r w:rsidR="00311197" w:rsidRPr="00311197">
        <w:rPr>
          <w:rFonts w:ascii="Arial" w:hAnsi="Arial" w:cs="Arial"/>
          <w:sz w:val="22"/>
          <w:szCs w:val="22"/>
        </w:rPr>
        <w:t xml:space="preserve">550 </w:t>
      </w:r>
      <w:r w:rsidR="00311197">
        <w:rPr>
          <w:rFonts w:ascii="Arial" w:hAnsi="Arial" w:cs="Arial"/>
          <w:sz w:val="22"/>
          <w:szCs w:val="22"/>
        </w:rPr>
        <w:t>G</w:t>
      </w:r>
      <w:r w:rsidR="00BB1055">
        <w:rPr>
          <w:rFonts w:ascii="Arial" w:hAnsi="Arial" w:cs="Arial"/>
          <w:sz w:val="22"/>
          <w:szCs w:val="22"/>
        </w:rPr>
        <w:t xml:space="preserve">ramm. </w:t>
      </w:r>
      <w:r w:rsidR="000B1F86">
        <w:rPr>
          <w:rFonts w:ascii="Arial" w:hAnsi="Arial" w:cs="Arial"/>
          <w:sz w:val="22"/>
          <w:szCs w:val="22"/>
        </w:rPr>
        <w:t xml:space="preserve">Dennoch ist </w:t>
      </w:r>
      <w:r w:rsidR="005D5CE3">
        <w:rPr>
          <w:rFonts w:ascii="Arial" w:hAnsi="Arial" w:cs="Arial"/>
          <w:sz w:val="22"/>
          <w:szCs w:val="22"/>
        </w:rPr>
        <w:t xml:space="preserve">das </w:t>
      </w:r>
      <w:r w:rsidR="005910FC">
        <w:rPr>
          <w:rFonts w:ascii="Arial" w:hAnsi="Arial" w:cs="Arial"/>
          <w:sz w:val="22"/>
          <w:szCs w:val="22"/>
        </w:rPr>
        <w:t>erschwingliche</w:t>
      </w:r>
      <w:r w:rsidR="005D5CE3">
        <w:rPr>
          <w:rFonts w:ascii="Arial" w:hAnsi="Arial" w:cs="Arial"/>
          <w:sz w:val="22"/>
          <w:szCs w:val="22"/>
        </w:rPr>
        <w:t xml:space="preserve"> </w:t>
      </w:r>
      <w:r w:rsidR="00F9283B">
        <w:rPr>
          <w:rFonts w:ascii="Arial" w:hAnsi="Arial" w:cs="Arial"/>
          <w:sz w:val="22"/>
          <w:szCs w:val="22"/>
        </w:rPr>
        <w:t xml:space="preserve">Werkzeug für </w:t>
      </w:r>
      <w:r w:rsidR="00EE4A0E">
        <w:rPr>
          <w:rFonts w:ascii="Arial" w:hAnsi="Arial" w:cs="Arial"/>
          <w:sz w:val="22"/>
          <w:szCs w:val="22"/>
        </w:rPr>
        <w:t>digitales</w:t>
      </w:r>
      <w:r w:rsidR="00F9283B">
        <w:rPr>
          <w:rFonts w:ascii="Arial" w:hAnsi="Arial" w:cs="Arial"/>
          <w:sz w:val="22"/>
          <w:szCs w:val="22"/>
        </w:rPr>
        <w:t xml:space="preserve"> </w:t>
      </w:r>
      <w:r w:rsidR="00525C07">
        <w:rPr>
          <w:rFonts w:ascii="Arial" w:hAnsi="Arial" w:cs="Arial"/>
          <w:sz w:val="22"/>
          <w:szCs w:val="22"/>
        </w:rPr>
        <w:t>Rauma</w:t>
      </w:r>
      <w:r w:rsidR="00F9283B">
        <w:rPr>
          <w:rFonts w:ascii="Arial" w:hAnsi="Arial" w:cs="Arial"/>
          <w:sz w:val="22"/>
          <w:szCs w:val="22"/>
        </w:rPr>
        <w:t>ufmaß</w:t>
      </w:r>
      <w:r w:rsidR="000B1F86">
        <w:rPr>
          <w:rFonts w:ascii="Arial" w:hAnsi="Arial" w:cs="Arial"/>
          <w:sz w:val="22"/>
          <w:szCs w:val="22"/>
        </w:rPr>
        <w:t xml:space="preserve"> </w:t>
      </w:r>
      <w:r w:rsidR="003B5FB3">
        <w:rPr>
          <w:rFonts w:ascii="Arial" w:hAnsi="Arial" w:cs="Arial"/>
          <w:sz w:val="22"/>
          <w:szCs w:val="22"/>
        </w:rPr>
        <w:t>im Funktionsumfang</w:t>
      </w:r>
      <w:r w:rsidR="002B66E3">
        <w:rPr>
          <w:rFonts w:ascii="Arial" w:hAnsi="Arial" w:cs="Arial"/>
          <w:sz w:val="22"/>
          <w:szCs w:val="22"/>
        </w:rPr>
        <w:t xml:space="preserve"> </w:t>
      </w:r>
      <w:r w:rsidR="000B1F86">
        <w:rPr>
          <w:rFonts w:ascii="Arial" w:hAnsi="Arial" w:cs="Arial"/>
          <w:sz w:val="22"/>
          <w:szCs w:val="22"/>
        </w:rPr>
        <w:t>alles andere als ein Leichtgewicht</w:t>
      </w:r>
      <w:r w:rsidR="00083553">
        <w:rPr>
          <w:rFonts w:ascii="Arial" w:hAnsi="Arial" w:cs="Arial"/>
          <w:sz w:val="22"/>
          <w:szCs w:val="22"/>
        </w:rPr>
        <w:t xml:space="preserve">: </w:t>
      </w:r>
      <w:r w:rsidR="00C03779">
        <w:rPr>
          <w:rFonts w:ascii="Arial" w:hAnsi="Arial" w:cs="Arial"/>
          <w:sz w:val="22"/>
          <w:szCs w:val="22"/>
        </w:rPr>
        <w:t xml:space="preserve">Das </w:t>
      </w:r>
      <w:r w:rsidR="005D5CE3">
        <w:rPr>
          <w:rFonts w:ascii="Arial" w:hAnsi="Arial" w:cs="Arial"/>
          <w:sz w:val="22"/>
          <w:szCs w:val="22"/>
        </w:rPr>
        <w:t>schlanke</w:t>
      </w:r>
      <w:r w:rsidR="00C03779">
        <w:rPr>
          <w:rFonts w:ascii="Arial" w:hAnsi="Arial" w:cs="Arial"/>
          <w:sz w:val="22"/>
          <w:szCs w:val="22"/>
        </w:rPr>
        <w:t xml:space="preserve"> Gehäuse bietet </w:t>
      </w:r>
      <w:r w:rsidR="008C6413">
        <w:rPr>
          <w:rFonts w:ascii="Arial" w:hAnsi="Arial" w:cs="Arial"/>
          <w:sz w:val="22"/>
          <w:szCs w:val="22"/>
        </w:rPr>
        <w:t xml:space="preserve">Platz für </w:t>
      </w:r>
      <w:r w:rsidR="00D41937">
        <w:rPr>
          <w:rFonts w:ascii="Arial" w:hAnsi="Arial" w:cs="Arial"/>
          <w:sz w:val="22"/>
          <w:szCs w:val="22"/>
        </w:rPr>
        <w:t>sechs</w:t>
      </w:r>
      <w:r w:rsidR="00083553">
        <w:rPr>
          <w:rFonts w:ascii="Arial" w:hAnsi="Arial" w:cs="Arial"/>
          <w:sz w:val="22"/>
          <w:szCs w:val="22"/>
        </w:rPr>
        <w:t xml:space="preserve"> hoch</w:t>
      </w:r>
      <w:r w:rsidR="005A358D">
        <w:rPr>
          <w:rFonts w:ascii="Arial" w:hAnsi="Arial" w:cs="Arial"/>
          <w:sz w:val="22"/>
          <w:szCs w:val="22"/>
        </w:rPr>
        <w:t>auflösende</w:t>
      </w:r>
      <w:r w:rsidR="00083553">
        <w:rPr>
          <w:rFonts w:ascii="Arial" w:hAnsi="Arial" w:cs="Arial"/>
          <w:sz w:val="22"/>
          <w:szCs w:val="22"/>
        </w:rPr>
        <w:t xml:space="preserve"> HDR-Kameras und ein ausgeklügeltes Lasermess-System.</w:t>
      </w:r>
      <w:r w:rsidR="00EB7D75">
        <w:rPr>
          <w:rFonts w:ascii="Arial" w:hAnsi="Arial" w:cs="Arial"/>
          <w:sz w:val="22"/>
          <w:szCs w:val="22"/>
        </w:rPr>
        <w:t xml:space="preserve"> </w:t>
      </w:r>
      <w:r w:rsidR="00083553">
        <w:rPr>
          <w:rFonts w:ascii="Arial" w:hAnsi="Arial" w:cs="Arial"/>
          <w:sz w:val="22"/>
          <w:szCs w:val="22"/>
        </w:rPr>
        <w:t xml:space="preserve">Damit </w:t>
      </w:r>
      <w:r w:rsidR="000B1F86">
        <w:rPr>
          <w:rFonts w:ascii="Arial" w:hAnsi="Arial" w:cs="Arial"/>
          <w:sz w:val="22"/>
          <w:szCs w:val="22"/>
        </w:rPr>
        <w:t xml:space="preserve">braucht OneShot sich nicht hinter seinem erfolgreichen großen Bruder HottScan zu verstecken. </w:t>
      </w:r>
      <w:r w:rsidR="00882F5E">
        <w:rPr>
          <w:rFonts w:ascii="Arial" w:hAnsi="Arial" w:cs="Arial"/>
          <w:sz w:val="22"/>
          <w:szCs w:val="22"/>
        </w:rPr>
        <w:t xml:space="preserve">Ob </w:t>
      </w:r>
      <w:r w:rsidR="006B66EE">
        <w:rPr>
          <w:rFonts w:ascii="Arial" w:hAnsi="Arial" w:cs="Arial"/>
          <w:sz w:val="22"/>
          <w:szCs w:val="22"/>
        </w:rPr>
        <w:t xml:space="preserve">für </w:t>
      </w:r>
      <w:r w:rsidR="00882F5E">
        <w:rPr>
          <w:rFonts w:ascii="Arial" w:hAnsi="Arial" w:cs="Arial"/>
          <w:sz w:val="22"/>
          <w:szCs w:val="22"/>
        </w:rPr>
        <w:t xml:space="preserve">Architektur, Energieberatung, Immobilienverwaltung, </w:t>
      </w:r>
      <w:r w:rsidR="006B66EE">
        <w:rPr>
          <w:rFonts w:ascii="Arial" w:hAnsi="Arial" w:cs="Arial"/>
          <w:sz w:val="22"/>
          <w:szCs w:val="22"/>
        </w:rPr>
        <w:t>Gutachten</w:t>
      </w:r>
      <w:r w:rsidR="00303427">
        <w:rPr>
          <w:rFonts w:ascii="Arial" w:hAnsi="Arial" w:cs="Arial"/>
          <w:sz w:val="22"/>
          <w:szCs w:val="22"/>
        </w:rPr>
        <w:t>erstellung</w:t>
      </w:r>
      <w:r w:rsidR="006B66EE">
        <w:rPr>
          <w:rFonts w:ascii="Arial" w:hAnsi="Arial" w:cs="Arial"/>
          <w:sz w:val="22"/>
          <w:szCs w:val="22"/>
        </w:rPr>
        <w:t xml:space="preserve">, </w:t>
      </w:r>
      <w:r w:rsidR="00882F5E">
        <w:rPr>
          <w:rFonts w:ascii="Arial" w:hAnsi="Arial" w:cs="Arial"/>
          <w:sz w:val="22"/>
          <w:szCs w:val="22"/>
        </w:rPr>
        <w:t>Handwerk oder Planung –</w:t>
      </w:r>
      <w:r w:rsidR="00BD6878">
        <w:rPr>
          <w:rFonts w:ascii="Arial" w:hAnsi="Arial" w:cs="Arial"/>
          <w:sz w:val="22"/>
          <w:szCs w:val="22"/>
        </w:rPr>
        <w:t xml:space="preserve"> </w:t>
      </w:r>
      <w:r w:rsidR="00882F5E">
        <w:rPr>
          <w:rFonts w:ascii="Arial" w:hAnsi="Arial" w:cs="Arial"/>
          <w:sz w:val="22"/>
          <w:szCs w:val="22"/>
        </w:rPr>
        <w:t xml:space="preserve">Fachleute </w:t>
      </w:r>
      <w:r w:rsidR="00BD6878">
        <w:rPr>
          <w:rFonts w:ascii="Arial" w:hAnsi="Arial" w:cs="Arial"/>
          <w:sz w:val="22"/>
          <w:szCs w:val="22"/>
        </w:rPr>
        <w:t xml:space="preserve">aller Gewerke profitieren </w:t>
      </w:r>
      <w:r w:rsidR="00882F5E">
        <w:rPr>
          <w:rFonts w:ascii="Arial" w:hAnsi="Arial" w:cs="Arial"/>
          <w:sz w:val="22"/>
          <w:szCs w:val="22"/>
        </w:rPr>
        <w:t>von diesem sekundenschnellen und einfach zu bedienenden Instrument.</w:t>
      </w:r>
      <w:r w:rsidR="005A358D">
        <w:rPr>
          <w:rFonts w:ascii="Arial" w:hAnsi="Arial" w:cs="Arial"/>
          <w:sz w:val="22"/>
          <w:szCs w:val="22"/>
        </w:rPr>
        <w:t xml:space="preserve"> </w:t>
      </w:r>
      <w:r w:rsidR="00D00F32">
        <w:rPr>
          <w:rFonts w:ascii="Arial" w:hAnsi="Arial" w:cs="Arial"/>
          <w:sz w:val="22"/>
          <w:szCs w:val="22"/>
        </w:rPr>
        <w:t>Mit einer</w:t>
      </w:r>
      <w:r w:rsidR="008C6413">
        <w:rPr>
          <w:rFonts w:ascii="Arial" w:hAnsi="Arial" w:cs="Arial"/>
          <w:sz w:val="22"/>
          <w:szCs w:val="22"/>
        </w:rPr>
        <w:t xml:space="preserve"> Reichweite von bis zu 40 Metern</w:t>
      </w:r>
      <w:r w:rsidR="00882F5E">
        <w:rPr>
          <w:rFonts w:ascii="Arial" w:hAnsi="Arial" w:cs="Arial"/>
          <w:sz w:val="22"/>
          <w:szCs w:val="22"/>
        </w:rPr>
        <w:t xml:space="preserve"> erfasst OneShot </w:t>
      </w:r>
      <w:r w:rsidR="008569B1">
        <w:rPr>
          <w:rFonts w:ascii="Arial" w:hAnsi="Arial" w:cs="Arial"/>
          <w:sz w:val="22"/>
          <w:szCs w:val="22"/>
        </w:rPr>
        <w:t>die</w:t>
      </w:r>
      <w:r w:rsidR="00882F5E">
        <w:rPr>
          <w:rFonts w:ascii="Arial" w:hAnsi="Arial" w:cs="Arial"/>
          <w:sz w:val="22"/>
          <w:szCs w:val="22"/>
        </w:rPr>
        <w:t xml:space="preserve"> </w:t>
      </w:r>
      <w:r w:rsidR="00D00F32">
        <w:rPr>
          <w:rFonts w:ascii="Arial" w:hAnsi="Arial" w:cs="Arial"/>
          <w:sz w:val="22"/>
          <w:szCs w:val="22"/>
        </w:rPr>
        <w:t>Raum- sowie Objekti</w:t>
      </w:r>
      <w:r w:rsidR="00083553">
        <w:rPr>
          <w:rFonts w:ascii="Arial" w:hAnsi="Arial" w:cs="Arial"/>
          <w:sz w:val="22"/>
          <w:szCs w:val="22"/>
        </w:rPr>
        <w:t>nformationen in hochauflösender</w:t>
      </w:r>
      <w:r w:rsidR="00D00F32">
        <w:rPr>
          <w:rFonts w:ascii="Arial" w:hAnsi="Arial" w:cs="Arial"/>
          <w:sz w:val="22"/>
          <w:szCs w:val="22"/>
        </w:rPr>
        <w:t xml:space="preserve"> Bildq</w:t>
      </w:r>
      <w:r w:rsidR="00083553">
        <w:rPr>
          <w:rFonts w:ascii="Arial" w:hAnsi="Arial" w:cs="Arial"/>
          <w:sz w:val="22"/>
          <w:szCs w:val="22"/>
        </w:rPr>
        <w:t>ualität</w:t>
      </w:r>
      <w:r w:rsidR="00882F5E">
        <w:rPr>
          <w:rFonts w:ascii="Arial" w:hAnsi="Arial" w:cs="Arial"/>
          <w:sz w:val="22"/>
          <w:szCs w:val="22"/>
        </w:rPr>
        <w:t xml:space="preserve"> und erstellt</w:t>
      </w:r>
      <w:r w:rsidR="00083553">
        <w:rPr>
          <w:rFonts w:ascii="Arial" w:hAnsi="Arial" w:cs="Arial"/>
          <w:sz w:val="22"/>
          <w:szCs w:val="22"/>
        </w:rPr>
        <w:t xml:space="preserve"> </w:t>
      </w:r>
      <w:r w:rsidR="00927344">
        <w:rPr>
          <w:rFonts w:ascii="Arial" w:hAnsi="Arial" w:cs="Arial"/>
          <w:sz w:val="22"/>
          <w:szCs w:val="22"/>
        </w:rPr>
        <w:t xml:space="preserve">zügig alle </w:t>
      </w:r>
      <w:r w:rsidR="00083553">
        <w:rPr>
          <w:rFonts w:ascii="Arial" w:hAnsi="Arial" w:cs="Arial"/>
          <w:sz w:val="22"/>
          <w:szCs w:val="22"/>
        </w:rPr>
        <w:t>wesentlichen Messpunkte</w:t>
      </w:r>
      <w:r w:rsidR="00256746">
        <w:rPr>
          <w:rFonts w:ascii="Arial" w:hAnsi="Arial" w:cs="Arial"/>
          <w:sz w:val="22"/>
          <w:szCs w:val="22"/>
        </w:rPr>
        <w:t>.</w:t>
      </w:r>
      <w:r w:rsidR="006F16C8">
        <w:rPr>
          <w:rFonts w:ascii="Arial" w:hAnsi="Arial" w:cs="Arial"/>
          <w:sz w:val="22"/>
          <w:szCs w:val="22"/>
        </w:rPr>
        <w:t xml:space="preserve"> </w:t>
      </w:r>
      <w:bookmarkStart w:id="0" w:name="_Hlk105492776"/>
      <w:r w:rsidR="006F16C8">
        <w:rPr>
          <w:rFonts w:ascii="Arial" w:hAnsi="Arial" w:cs="Arial"/>
          <w:sz w:val="22"/>
          <w:szCs w:val="22"/>
        </w:rPr>
        <w:t xml:space="preserve">Zum Blickfang wird der nun verfügbare Gebäudezwilling </w:t>
      </w:r>
      <w:r w:rsidR="00AB0583">
        <w:rPr>
          <w:rFonts w:ascii="Arial" w:hAnsi="Arial" w:cs="Arial"/>
          <w:sz w:val="22"/>
          <w:szCs w:val="22"/>
        </w:rPr>
        <w:t>durch die</w:t>
      </w:r>
      <w:r w:rsidR="006F16C8">
        <w:rPr>
          <w:rFonts w:ascii="Arial" w:hAnsi="Arial" w:cs="Arial"/>
          <w:sz w:val="22"/>
          <w:szCs w:val="22"/>
        </w:rPr>
        <w:t xml:space="preserve"> 360</w:t>
      </w:r>
      <w:r w:rsidR="006F16C8" w:rsidRPr="00CB01FF">
        <w:rPr>
          <w:rFonts w:ascii="Arial" w:hAnsi="Arial" w:cs="Arial"/>
          <w:sz w:val="16"/>
          <w:szCs w:val="16"/>
          <w:vertAlign w:val="superscript"/>
        </w:rPr>
        <w:t>O</w:t>
      </w:r>
      <w:r w:rsidR="006F16C8">
        <w:rPr>
          <w:rFonts w:ascii="Arial" w:hAnsi="Arial" w:cs="Arial"/>
          <w:sz w:val="22"/>
          <w:szCs w:val="22"/>
        </w:rPr>
        <w:t>-</w:t>
      </w:r>
      <w:r w:rsidR="00AB0583">
        <w:rPr>
          <w:rFonts w:ascii="Arial" w:hAnsi="Arial" w:cs="Arial"/>
          <w:sz w:val="22"/>
          <w:szCs w:val="22"/>
        </w:rPr>
        <w:t>Panorama-Visualisierung</w:t>
      </w:r>
      <w:bookmarkEnd w:id="0"/>
      <w:r w:rsidR="00AB0583">
        <w:rPr>
          <w:rFonts w:ascii="Arial" w:hAnsi="Arial" w:cs="Arial"/>
          <w:sz w:val="22"/>
          <w:szCs w:val="22"/>
        </w:rPr>
        <w:t xml:space="preserve">. </w:t>
      </w:r>
      <w:r w:rsidR="00ED4A67">
        <w:rPr>
          <w:rFonts w:ascii="Arial" w:hAnsi="Arial" w:cs="Arial"/>
          <w:sz w:val="22"/>
          <w:szCs w:val="22"/>
        </w:rPr>
        <w:t xml:space="preserve">Von </w:t>
      </w:r>
      <w:r w:rsidR="00670F66">
        <w:rPr>
          <w:rFonts w:ascii="Arial" w:hAnsi="Arial" w:cs="Arial"/>
          <w:sz w:val="22"/>
          <w:szCs w:val="22"/>
        </w:rPr>
        <w:t xml:space="preserve">der </w:t>
      </w:r>
      <w:r w:rsidR="001B4F2D">
        <w:rPr>
          <w:rFonts w:ascii="Arial" w:hAnsi="Arial" w:cs="Arial"/>
          <w:sz w:val="22"/>
          <w:szCs w:val="22"/>
        </w:rPr>
        <w:t xml:space="preserve">umfassenden </w:t>
      </w:r>
      <w:r w:rsidR="00311197">
        <w:rPr>
          <w:rFonts w:ascii="Arial" w:hAnsi="Arial" w:cs="Arial"/>
          <w:sz w:val="22"/>
          <w:szCs w:val="22"/>
        </w:rPr>
        <w:t xml:space="preserve">Dokumentation des </w:t>
      </w:r>
      <w:r w:rsidR="00311197">
        <w:rPr>
          <w:rFonts w:ascii="Arial" w:hAnsi="Arial" w:cs="Arial"/>
          <w:sz w:val="22"/>
          <w:szCs w:val="22"/>
        </w:rPr>
        <w:lastRenderedPageBreak/>
        <w:t xml:space="preserve">Baufortschritts </w:t>
      </w:r>
      <w:r w:rsidR="00670F66">
        <w:rPr>
          <w:rFonts w:ascii="Arial" w:hAnsi="Arial" w:cs="Arial"/>
          <w:sz w:val="22"/>
          <w:szCs w:val="22"/>
        </w:rPr>
        <w:t xml:space="preserve">über die Baubegleitung bis hin zu Nachweisen der Dienstleistung </w:t>
      </w:r>
      <w:r w:rsidR="00ED4A67">
        <w:rPr>
          <w:rFonts w:ascii="Arial" w:hAnsi="Arial" w:cs="Arial"/>
          <w:sz w:val="22"/>
          <w:szCs w:val="22"/>
        </w:rPr>
        <w:t xml:space="preserve">ist OneShot </w:t>
      </w:r>
      <w:r w:rsidR="00670F66">
        <w:rPr>
          <w:rFonts w:ascii="Arial" w:hAnsi="Arial" w:cs="Arial"/>
          <w:sz w:val="22"/>
          <w:szCs w:val="22"/>
        </w:rPr>
        <w:t>ein echtes Allround-Werkzeug</w:t>
      </w:r>
      <w:r w:rsidR="00ED4A67">
        <w:rPr>
          <w:rFonts w:ascii="Arial" w:hAnsi="Arial" w:cs="Arial"/>
          <w:sz w:val="22"/>
          <w:szCs w:val="22"/>
        </w:rPr>
        <w:t xml:space="preserve"> </w:t>
      </w:r>
      <w:r w:rsidR="00C7617C">
        <w:rPr>
          <w:rFonts w:ascii="Arial" w:hAnsi="Arial" w:cs="Arial"/>
          <w:sz w:val="22"/>
          <w:szCs w:val="22"/>
        </w:rPr>
        <w:t xml:space="preserve">– „Made in </w:t>
      </w:r>
      <w:r w:rsidR="00D467CD">
        <w:rPr>
          <w:rFonts w:ascii="Arial" w:hAnsi="Arial" w:cs="Arial"/>
          <w:sz w:val="22"/>
          <w:szCs w:val="22"/>
        </w:rPr>
        <w:t>Germany</w:t>
      </w:r>
      <w:r w:rsidR="00C7617C">
        <w:rPr>
          <w:rFonts w:ascii="Arial" w:hAnsi="Arial" w:cs="Arial"/>
          <w:sz w:val="22"/>
          <w:szCs w:val="22"/>
        </w:rPr>
        <w:t>“</w:t>
      </w:r>
      <w:r w:rsidR="00670F66">
        <w:rPr>
          <w:rFonts w:ascii="Arial" w:hAnsi="Arial" w:cs="Arial"/>
          <w:sz w:val="22"/>
          <w:szCs w:val="22"/>
        </w:rPr>
        <w:t>.</w:t>
      </w:r>
    </w:p>
    <w:p w14:paraId="21F09177" w14:textId="59DDB262" w:rsidR="003F1316" w:rsidRDefault="003F1316" w:rsidP="003F1316">
      <w:pPr>
        <w:spacing w:line="36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262CB72" w14:textId="34AAAB93" w:rsidR="007C2FBB" w:rsidRDefault="001B76A1" w:rsidP="00960D79">
      <w:pPr>
        <w:pBdr>
          <w:bottom w:val="single" w:sz="6" w:space="1" w:color="auto"/>
        </w:pBdr>
        <w:spacing w:line="360" w:lineRule="exact"/>
        <w:jc w:val="both"/>
        <w:rPr>
          <w:rFonts w:ascii="Arial" w:hAnsi="Arial" w:cs="Arial"/>
          <w:sz w:val="22"/>
          <w:szCs w:val="22"/>
        </w:rPr>
      </w:pPr>
      <w:r w:rsidRPr="001B76A1">
        <w:rPr>
          <w:rFonts w:ascii="Arial" w:hAnsi="Arial" w:cs="Arial"/>
          <w:sz w:val="22"/>
          <w:szCs w:val="22"/>
        </w:rPr>
        <w:t>Machen Sie sich</w:t>
      </w:r>
      <w:r>
        <w:rPr>
          <w:rFonts w:ascii="Arial" w:hAnsi="Arial" w:cs="Arial"/>
          <w:sz w:val="22"/>
          <w:szCs w:val="22"/>
        </w:rPr>
        <w:t xml:space="preserve"> </w:t>
      </w:r>
      <w:r w:rsidRPr="001B76A1">
        <w:rPr>
          <w:rFonts w:ascii="Arial" w:hAnsi="Arial" w:cs="Arial"/>
          <w:sz w:val="22"/>
          <w:szCs w:val="22"/>
        </w:rPr>
        <w:t>mit diesem  </w:t>
      </w:r>
      <w:hyperlink r:id="rId12" w:history="1">
        <w:r w:rsidR="001507F2">
          <w:rPr>
            <w:rStyle w:val="Hyperlink"/>
            <w:rFonts w:ascii="Arial" w:hAnsi="Arial" w:cs="Arial"/>
            <w:sz w:val="22"/>
            <w:szCs w:val="22"/>
          </w:rPr>
          <w:t>YouTube-Video</w:t>
        </w:r>
      </w:hyperlink>
      <w:r w:rsidR="001507F2">
        <w:rPr>
          <w:rFonts w:ascii="Arial" w:hAnsi="Arial" w:cs="Arial"/>
          <w:sz w:val="22"/>
          <w:szCs w:val="22"/>
        </w:rPr>
        <w:t xml:space="preserve"> </w:t>
      </w:r>
      <w:r w:rsidRPr="001B76A1">
        <w:rPr>
          <w:rFonts w:ascii="Arial" w:hAnsi="Arial" w:cs="Arial"/>
          <w:sz w:val="22"/>
          <w:szCs w:val="22"/>
        </w:rPr>
        <w:t xml:space="preserve">oder auf </w:t>
      </w:r>
      <w:hyperlink r:id="rId13" w:history="1">
        <w:r w:rsidRPr="00EC78EC">
          <w:rPr>
            <w:rStyle w:val="Hyperlink"/>
            <w:rFonts w:ascii="Arial" w:hAnsi="Arial" w:cs="Arial"/>
            <w:sz w:val="22"/>
            <w:szCs w:val="22"/>
          </w:rPr>
          <w:t>www.hottscan.de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1B76A1">
        <w:rPr>
          <w:rFonts w:ascii="Arial" w:hAnsi="Arial" w:cs="Arial"/>
          <w:sz w:val="22"/>
          <w:szCs w:val="22"/>
        </w:rPr>
        <w:t>selbst ein Bild vom schnellen 3D-Raumscanner OneShot.</w:t>
      </w:r>
    </w:p>
    <w:p w14:paraId="05633F39" w14:textId="060593BB" w:rsidR="00310A04" w:rsidRDefault="00310A04" w:rsidP="00960D79">
      <w:pPr>
        <w:pBdr>
          <w:bottom w:val="single" w:sz="6" w:space="1" w:color="auto"/>
        </w:pBdr>
        <w:spacing w:line="360" w:lineRule="exact"/>
        <w:jc w:val="both"/>
        <w:rPr>
          <w:rStyle w:val="Hyperlink"/>
          <w:rFonts w:ascii="Arial" w:hAnsi="Arial" w:cs="Arial"/>
          <w:sz w:val="22"/>
          <w:szCs w:val="22"/>
        </w:rPr>
      </w:pPr>
    </w:p>
    <w:p w14:paraId="573F132D" w14:textId="5EC6335E" w:rsidR="00960D79" w:rsidRPr="00D8574E" w:rsidRDefault="00D8574E" w:rsidP="00960D79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8574E">
        <w:rPr>
          <w:rFonts w:ascii="Arial" w:hAnsi="Arial" w:cs="Arial"/>
          <w:sz w:val="20"/>
          <w:szCs w:val="20"/>
        </w:rPr>
        <w:t>1.8</w:t>
      </w:r>
      <w:r w:rsidR="001B76A1">
        <w:rPr>
          <w:rFonts w:ascii="Arial" w:hAnsi="Arial" w:cs="Arial"/>
          <w:sz w:val="20"/>
          <w:szCs w:val="20"/>
        </w:rPr>
        <w:t>46</w:t>
      </w:r>
      <w:r w:rsidRPr="00D8574E">
        <w:rPr>
          <w:rFonts w:ascii="Arial" w:hAnsi="Arial" w:cs="Arial"/>
          <w:sz w:val="20"/>
          <w:szCs w:val="20"/>
        </w:rPr>
        <w:t xml:space="preserve"> Zeichen inkl. Leerzeichen, ohne Überschrift, </w:t>
      </w:r>
      <w:proofErr w:type="spellStart"/>
      <w:r w:rsidRPr="00D8574E">
        <w:rPr>
          <w:rFonts w:ascii="Arial" w:hAnsi="Arial" w:cs="Arial"/>
          <w:sz w:val="20"/>
          <w:szCs w:val="20"/>
        </w:rPr>
        <w:t>Subline</w:t>
      </w:r>
      <w:proofErr w:type="spellEnd"/>
      <w:r w:rsidRPr="00D8574E">
        <w:rPr>
          <w:rFonts w:ascii="Arial" w:hAnsi="Arial" w:cs="Arial"/>
          <w:sz w:val="20"/>
          <w:szCs w:val="20"/>
        </w:rPr>
        <w:t xml:space="preserve"> und Ort</w:t>
      </w:r>
    </w:p>
    <w:p w14:paraId="16429EB0" w14:textId="2CB6FEEF" w:rsidR="00960D79" w:rsidRPr="00960D79" w:rsidRDefault="00960D79" w:rsidP="00960D79">
      <w:pPr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14:paraId="4B7D206F" w14:textId="63E3A08E" w:rsidR="00310A04" w:rsidRDefault="001D4C5A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</w:rPr>
        <w:t>Abdruck frei – Beleg erbeten, Foto</w:t>
      </w:r>
      <w:r w:rsidR="00367FB7">
        <w:rPr>
          <w:rFonts w:ascii="Arial" w:hAnsi="Arial" w:cs="Arial"/>
          <w:sz w:val="22"/>
          <w:szCs w:val="22"/>
          <w:lang w:val="de-DE"/>
        </w:rPr>
        <w:t>s</w:t>
      </w:r>
      <w:r>
        <w:rPr>
          <w:rFonts w:ascii="Arial" w:hAnsi="Arial" w:cs="Arial"/>
          <w:sz w:val="22"/>
          <w:szCs w:val="22"/>
        </w:rPr>
        <w:t>: Hottgenroth</w:t>
      </w:r>
      <w:r w:rsidR="00350C6A">
        <w:rPr>
          <w:rFonts w:ascii="Arial" w:hAnsi="Arial" w:cs="Arial"/>
          <w:sz w:val="22"/>
          <w:szCs w:val="22"/>
          <w:lang w:val="de-DE"/>
        </w:rPr>
        <w:t xml:space="preserve"> Gruppe</w:t>
      </w:r>
      <w:r>
        <w:rPr>
          <w:rFonts w:ascii="Arial" w:hAnsi="Arial" w:cs="Arial"/>
          <w:sz w:val="22"/>
          <w:szCs w:val="22"/>
        </w:rPr>
        <w:t>, Kö</w:t>
      </w:r>
      <w:r>
        <w:rPr>
          <w:rFonts w:ascii="Arial" w:hAnsi="Arial" w:cs="Arial"/>
          <w:sz w:val="22"/>
          <w:szCs w:val="22"/>
          <w:lang w:val="de-DE"/>
        </w:rPr>
        <w:t>ln</w:t>
      </w:r>
    </w:p>
    <w:p w14:paraId="425FED4E" w14:textId="751FB1A2" w:rsidR="00D8574E" w:rsidRPr="00CA33F9" w:rsidRDefault="00D8574E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</w:rPr>
      </w:pPr>
    </w:p>
    <w:p w14:paraId="5BEE8E0F" w14:textId="28794852" w:rsidR="00D8574E" w:rsidRPr="00CA33F9" w:rsidRDefault="00D8574E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</w:rPr>
      </w:pPr>
      <w:r w:rsidRPr="00CA33F9">
        <w:rPr>
          <w:rFonts w:ascii="Arial" w:hAnsi="Arial" w:cs="Arial"/>
          <w:sz w:val="22"/>
          <w:szCs w:val="22"/>
        </w:rPr>
        <w:t>Bildmaterial inkl. Bildunterschriften:</w:t>
      </w:r>
    </w:p>
    <w:p w14:paraId="7E863828" w14:textId="02DE6F5E" w:rsidR="00F87CC5" w:rsidRDefault="00F87CC5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noProof/>
          <w:sz w:val="22"/>
          <w:szCs w:val="22"/>
          <w:lang w:val="de-DE"/>
        </w:rPr>
        <w:drawing>
          <wp:inline distT="0" distB="0" distL="0" distR="0" wp14:anchorId="250E8A38" wp14:editId="302C5C9E">
            <wp:extent cx="4267200" cy="30861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3144F" w14:textId="00591239" w:rsidR="00F87CC5" w:rsidRPr="00C63B8C" w:rsidRDefault="006A3EC3">
      <w:pPr>
        <w:pStyle w:val="Textkrper"/>
        <w:spacing w:after="120" w:line="320" w:lineRule="atLeast"/>
        <w:jc w:val="left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3D-Raumscanner OneShot erfasst</w:t>
      </w:r>
      <w:r w:rsidRPr="00C63B8C">
        <w:rPr>
          <w:rFonts w:ascii="Arial" w:hAnsi="Arial" w:cs="Arial"/>
          <w:sz w:val="20"/>
          <w:szCs w:val="20"/>
          <w:lang w:val="de-DE"/>
        </w:rPr>
        <w:t xml:space="preserve"> und dokumentiert </w:t>
      </w:r>
      <w:r>
        <w:rPr>
          <w:rFonts w:ascii="Arial" w:hAnsi="Arial" w:cs="Arial"/>
          <w:sz w:val="20"/>
          <w:szCs w:val="20"/>
          <w:lang w:val="de-DE"/>
        </w:rPr>
        <w:t>Räume sowie Objekte</w:t>
      </w:r>
      <w:r w:rsidRPr="00C63B8C">
        <w:rPr>
          <w:rFonts w:ascii="Arial" w:hAnsi="Arial" w:cs="Arial"/>
          <w:sz w:val="20"/>
          <w:szCs w:val="20"/>
          <w:lang w:val="de-DE"/>
        </w:rPr>
        <w:t xml:space="preserve"> </w:t>
      </w:r>
      <w:r w:rsidR="00140C82">
        <w:rPr>
          <w:rFonts w:ascii="Arial" w:hAnsi="Arial" w:cs="Arial"/>
          <w:sz w:val="20"/>
          <w:szCs w:val="20"/>
          <w:lang w:val="de-DE"/>
        </w:rPr>
        <w:t>mit einem Knopfdruck</w:t>
      </w:r>
      <w:r>
        <w:rPr>
          <w:rFonts w:ascii="Arial" w:hAnsi="Arial" w:cs="Arial"/>
          <w:sz w:val="20"/>
          <w:szCs w:val="20"/>
          <w:lang w:val="de-DE"/>
        </w:rPr>
        <w:t xml:space="preserve"> </w:t>
      </w:r>
      <w:r w:rsidRPr="00C63B8C">
        <w:rPr>
          <w:rFonts w:ascii="Arial" w:hAnsi="Arial" w:cs="Arial"/>
          <w:sz w:val="20"/>
          <w:szCs w:val="20"/>
          <w:lang w:val="de-DE"/>
        </w:rPr>
        <w:t>in</w:t>
      </w:r>
      <w:r>
        <w:rPr>
          <w:rFonts w:ascii="Arial" w:hAnsi="Arial" w:cs="Arial"/>
          <w:sz w:val="20"/>
          <w:szCs w:val="20"/>
          <w:lang w:val="de-DE"/>
        </w:rPr>
        <w:t xml:space="preserve"> nur</w:t>
      </w:r>
      <w:r w:rsidRPr="00C63B8C">
        <w:rPr>
          <w:rFonts w:ascii="Arial" w:hAnsi="Arial" w:cs="Arial"/>
          <w:sz w:val="20"/>
          <w:szCs w:val="20"/>
          <w:lang w:val="de-DE"/>
        </w:rPr>
        <w:t xml:space="preserve"> 7 Sekunden</w:t>
      </w:r>
      <w:r w:rsidR="00E873C6">
        <w:rPr>
          <w:rFonts w:ascii="Arial" w:hAnsi="Arial" w:cs="Arial"/>
          <w:sz w:val="20"/>
          <w:szCs w:val="20"/>
          <w:lang w:val="de-DE"/>
        </w:rPr>
        <w:t>.</w:t>
      </w:r>
      <w:r w:rsidR="00F87CC5" w:rsidRPr="00C63B8C">
        <w:rPr>
          <w:rFonts w:ascii="Arial" w:hAnsi="Arial" w:cs="Arial"/>
          <w:sz w:val="20"/>
          <w:szCs w:val="20"/>
          <w:lang w:val="de-DE"/>
        </w:rPr>
        <w:t xml:space="preserve"> © Hottgen</w:t>
      </w:r>
      <w:r w:rsidR="00C63B8C" w:rsidRPr="00C63B8C">
        <w:rPr>
          <w:rFonts w:ascii="Arial" w:hAnsi="Arial" w:cs="Arial"/>
          <w:sz w:val="20"/>
          <w:szCs w:val="20"/>
          <w:lang w:val="de-DE"/>
        </w:rPr>
        <w:t>r</w:t>
      </w:r>
      <w:r w:rsidR="00F87CC5" w:rsidRPr="00C63B8C">
        <w:rPr>
          <w:rFonts w:ascii="Arial" w:hAnsi="Arial" w:cs="Arial"/>
          <w:sz w:val="20"/>
          <w:szCs w:val="20"/>
          <w:lang w:val="de-DE"/>
        </w:rPr>
        <w:t>oth Software AG</w:t>
      </w:r>
    </w:p>
    <w:p w14:paraId="3C7FA74A" w14:textId="33DECD9E" w:rsidR="00F87CC5" w:rsidRDefault="00F87CC5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noProof/>
          <w:sz w:val="22"/>
          <w:szCs w:val="22"/>
          <w:lang w:val="de-DE"/>
        </w:rPr>
        <w:lastRenderedPageBreak/>
        <w:drawing>
          <wp:inline distT="0" distB="0" distL="0" distR="0" wp14:anchorId="30C30C9C" wp14:editId="4945EBC3">
            <wp:extent cx="4267200" cy="264795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27FBB" w14:textId="74019C86" w:rsidR="00C63B8C" w:rsidRPr="00C63B8C" w:rsidRDefault="006A3EC3" w:rsidP="00C63B8C">
      <w:pPr>
        <w:pStyle w:val="Textkrper"/>
        <w:spacing w:after="120" w:line="320" w:lineRule="atLeast"/>
        <w:jc w:val="left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Das mobile Werkzeug </w:t>
      </w:r>
      <w:r w:rsidR="00F81149">
        <w:rPr>
          <w:rFonts w:ascii="Arial" w:hAnsi="Arial" w:cs="Arial"/>
          <w:sz w:val="20"/>
          <w:szCs w:val="20"/>
          <w:lang w:val="de-DE"/>
        </w:rPr>
        <w:t xml:space="preserve">zur Raumvermessung </w:t>
      </w:r>
      <w:r>
        <w:rPr>
          <w:rFonts w:ascii="Arial" w:hAnsi="Arial" w:cs="Arial"/>
          <w:sz w:val="20"/>
          <w:szCs w:val="20"/>
          <w:lang w:val="de-DE"/>
        </w:rPr>
        <w:t xml:space="preserve">ist </w:t>
      </w:r>
      <w:r w:rsidR="00916ED0">
        <w:rPr>
          <w:rFonts w:ascii="Arial" w:hAnsi="Arial" w:cs="Arial"/>
          <w:sz w:val="20"/>
          <w:szCs w:val="20"/>
          <w:lang w:val="de-DE"/>
        </w:rPr>
        <w:t xml:space="preserve">auch </w:t>
      </w:r>
      <w:r>
        <w:rPr>
          <w:rFonts w:ascii="Arial" w:hAnsi="Arial" w:cs="Arial"/>
          <w:sz w:val="20"/>
          <w:szCs w:val="20"/>
          <w:lang w:val="de-DE"/>
        </w:rPr>
        <w:t xml:space="preserve">mobil per App steuerbar. </w:t>
      </w:r>
      <w:r w:rsidR="00C63B8C" w:rsidRPr="00C63B8C">
        <w:rPr>
          <w:rFonts w:ascii="Arial" w:hAnsi="Arial" w:cs="Arial"/>
          <w:sz w:val="20"/>
          <w:szCs w:val="20"/>
          <w:lang w:val="de-DE"/>
        </w:rPr>
        <w:t>© Hottgenroth Software AG</w:t>
      </w:r>
    </w:p>
    <w:p w14:paraId="0582EAE3" w14:textId="0A79BAB2" w:rsidR="00F87CC5" w:rsidRDefault="00F87CC5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</w:p>
    <w:p w14:paraId="7AFBE2ED" w14:textId="2C3D9B01" w:rsidR="00F87CC5" w:rsidRDefault="00F87CC5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</w:p>
    <w:p w14:paraId="39A06469" w14:textId="4E57EAFF" w:rsidR="00C63B8C" w:rsidRPr="00A76E11" w:rsidRDefault="00F87CC5" w:rsidP="00C63B8C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noProof/>
          <w:sz w:val="22"/>
          <w:szCs w:val="22"/>
          <w:lang w:val="de-DE"/>
        </w:rPr>
        <w:drawing>
          <wp:inline distT="0" distB="0" distL="0" distR="0" wp14:anchorId="4D0B65C6" wp14:editId="0DE5FAAE">
            <wp:extent cx="4267200" cy="261937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1149">
        <w:rPr>
          <w:rFonts w:ascii="Arial" w:hAnsi="Arial" w:cs="Arial"/>
          <w:sz w:val="20"/>
          <w:szCs w:val="20"/>
          <w:lang w:val="de-DE"/>
        </w:rPr>
        <w:t xml:space="preserve">Der handliche Raumscanner </w:t>
      </w:r>
      <w:r w:rsidR="00A76E11" w:rsidRPr="00C400A9">
        <w:rPr>
          <w:rFonts w:ascii="Arial" w:hAnsi="Arial" w:cs="Arial"/>
          <w:sz w:val="20"/>
          <w:szCs w:val="20"/>
          <w:lang w:val="de-DE"/>
        </w:rPr>
        <w:t xml:space="preserve">erstellt </w:t>
      </w:r>
      <w:r w:rsidR="00F81149">
        <w:rPr>
          <w:rFonts w:ascii="Arial" w:hAnsi="Arial" w:cs="Arial"/>
          <w:sz w:val="20"/>
          <w:szCs w:val="20"/>
          <w:lang w:val="de-DE"/>
        </w:rPr>
        <w:t xml:space="preserve">mit 6 HDR-Kameras und 2 Lasern </w:t>
      </w:r>
      <w:r w:rsidR="00A76E11" w:rsidRPr="00C400A9">
        <w:rPr>
          <w:rFonts w:ascii="Arial" w:hAnsi="Arial" w:cs="Arial"/>
          <w:sz w:val="20"/>
          <w:szCs w:val="20"/>
          <w:lang w:val="de-DE"/>
        </w:rPr>
        <w:t>sekundenschnell 360°-Panoramavisualisierungen</w:t>
      </w:r>
      <w:r w:rsidR="00C63B8C" w:rsidRPr="00C400A9">
        <w:rPr>
          <w:rFonts w:ascii="Arial" w:hAnsi="Arial" w:cs="Arial"/>
          <w:sz w:val="20"/>
          <w:szCs w:val="20"/>
          <w:lang w:val="de-DE"/>
        </w:rPr>
        <w:t>. © Hottgenroth Software AG</w:t>
      </w:r>
    </w:p>
    <w:p w14:paraId="74145F0F" w14:textId="5938D8F9" w:rsidR="00F87CC5" w:rsidRDefault="00F87CC5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</w:p>
    <w:p w14:paraId="4070A655" w14:textId="3CA9D9B4" w:rsidR="00F87CC5" w:rsidRDefault="00F87CC5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</w:p>
    <w:p w14:paraId="5B11AB86" w14:textId="698DEE54" w:rsidR="00F87CC5" w:rsidRDefault="00F87CC5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noProof/>
          <w:sz w:val="22"/>
          <w:szCs w:val="22"/>
          <w:lang w:val="de-DE"/>
        </w:rPr>
        <w:lastRenderedPageBreak/>
        <w:drawing>
          <wp:inline distT="0" distB="0" distL="0" distR="0" wp14:anchorId="64F3681A" wp14:editId="466C9875">
            <wp:extent cx="4267200" cy="2657475"/>
            <wp:effectExtent l="0" t="0" r="0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7763B" w14:textId="2DDA3406" w:rsidR="000846E2" w:rsidRPr="000846E2" w:rsidRDefault="0005208A">
      <w:pPr>
        <w:pStyle w:val="Textkrper"/>
        <w:spacing w:after="120" w:line="320" w:lineRule="atLeast"/>
        <w:jc w:val="left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Die</w:t>
      </w:r>
      <w:r w:rsidR="006A3EC3">
        <w:rPr>
          <w:rFonts w:ascii="Arial" w:hAnsi="Arial" w:cs="Arial"/>
          <w:sz w:val="20"/>
          <w:szCs w:val="20"/>
          <w:lang w:val="de-DE"/>
        </w:rPr>
        <w:t xml:space="preserve"> zugehörige</w:t>
      </w:r>
      <w:r>
        <w:rPr>
          <w:rFonts w:ascii="Arial" w:hAnsi="Arial" w:cs="Arial"/>
          <w:sz w:val="20"/>
          <w:szCs w:val="20"/>
          <w:lang w:val="de-DE"/>
        </w:rPr>
        <w:t xml:space="preserve"> </w:t>
      </w:r>
      <w:r w:rsidR="00A6659C">
        <w:rPr>
          <w:rFonts w:ascii="Arial" w:hAnsi="Arial" w:cs="Arial"/>
          <w:sz w:val="20"/>
          <w:szCs w:val="20"/>
          <w:lang w:val="de-DE"/>
        </w:rPr>
        <w:t>3D-</w:t>
      </w:r>
      <w:r w:rsidR="006A3EC3">
        <w:rPr>
          <w:rFonts w:ascii="Arial" w:hAnsi="Arial" w:cs="Arial"/>
          <w:sz w:val="20"/>
          <w:szCs w:val="20"/>
          <w:lang w:val="de-DE"/>
        </w:rPr>
        <w:t>Modellierungs-</w:t>
      </w:r>
      <w:r>
        <w:rPr>
          <w:rFonts w:ascii="Arial" w:hAnsi="Arial" w:cs="Arial"/>
          <w:sz w:val="20"/>
          <w:szCs w:val="20"/>
          <w:lang w:val="de-DE"/>
        </w:rPr>
        <w:t xml:space="preserve">Software ist einfach zu bedienen und erlaubt die </w:t>
      </w:r>
      <w:r w:rsidR="002176D3">
        <w:rPr>
          <w:rFonts w:ascii="Arial" w:hAnsi="Arial" w:cs="Arial"/>
          <w:sz w:val="20"/>
          <w:szCs w:val="20"/>
          <w:lang w:val="de-DE"/>
        </w:rPr>
        <w:t>flexible</w:t>
      </w:r>
      <w:r>
        <w:rPr>
          <w:rFonts w:ascii="Arial" w:hAnsi="Arial" w:cs="Arial"/>
          <w:sz w:val="20"/>
          <w:szCs w:val="20"/>
          <w:lang w:val="de-DE"/>
        </w:rPr>
        <w:t xml:space="preserve"> Auswahl </w:t>
      </w:r>
      <w:r w:rsidR="00F445F7">
        <w:rPr>
          <w:rFonts w:ascii="Arial" w:hAnsi="Arial" w:cs="Arial"/>
          <w:sz w:val="20"/>
          <w:szCs w:val="20"/>
          <w:lang w:val="de-DE"/>
        </w:rPr>
        <w:t>bestimmter</w:t>
      </w:r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6A3EC3">
        <w:rPr>
          <w:rFonts w:ascii="Arial" w:hAnsi="Arial" w:cs="Arial"/>
          <w:sz w:val="20"/>
          <w:szCs w:val="20"/>
          <w:lang w:val="de-DE"/>
        </w:rPr>
        <w:t>Raumgeometrien</w:t>
      </w:r>
      <w:proofErr w:type="spellEnd"/>
      <w:r>
        <w:rPr>
          <w:rFonts w:ascii="Arial" w:hAnsi="Arial" w:cs="Arial"/>
          <w:sz w:val="20"/>
          <w:szCs w:val="20"/>
          <w:lang w:val="de-DE"/>
        </w:rPr>
        <w:t>.</w:t>
      </w:r>
      <w:r w:rsidR="00F4458D" w:rsidRPr="00F4458D">
        <w:rPr>
          <w:rFonts w:ascii="Arial" w:hAnsi="Arial" w:cs="Arial"/>
          <w:sz w:val="20"/>
          <w:szCs w:val="20"/>
          <w:lang w:val="de-DE"/>
        </w:rPr>
        <w:t xml:space="preserve"> © Hottgenroth Software AG</w:t>
      </w:r>
    </w:p>
    <w:p w14:paraId="3E420745" w14:textId="7CFFAC1C" w:rsidR="00A76E11" w:rsidRDefault="0081703C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noProof/>
          <w:sz w:val="22"/>
          <w:szCs w:val="22"/>
          <w:lang w:val="de-DE"/>
        </w:rPr>
        <w:drawing>
          <wp:inline distT="0" distB="0" distL="0" distR="0" wp14:anchorId="5BF68541" wp14:editId="69402F2C">
            <wp:extent cx="2380489" cy="3333750"/>
            <wp:effectExtent l="0" t="0" r="127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176" cy="334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B730C" w14:textId="77777777" w:rsidR="00F378B3" w:rsidRDefault="00F378B3" w:rsidP="00F378B3">
      <w:pPr>
        <w:pStyle w:val="Textkrper"/>
        <w:spacing w:after="120" w:line="320" w:lineRule="atLeast"/>
        <w:jc w:val="left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(BILD NICHT FÜR DRUCK VERFÜGBAR)</w:t>
      </w:r>
    </w:p>
    <w:p w14:paraId="777AB50A" w14:textId="78FAA2D1" w:rsidR="0081703C" w:rsidRPr="00F378B3" w:rsidRDefault="0081703C">
      <w:pPr>
        <w:pStyle w:val="Textkrper"/>
        <w:spacing w:after="120" w:line="320" w:lineRule="atLeast"/>
        <w:jc w:val="left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Sieger der Innovation Challenge 2022</w:t>
      </w:r>
      <w:r w:rsidRPr="00F4458D">
        <w:rPr>
          <w:rFonts w:ascii="Arial" w:hAnsi="Arial" w:cs="Arial"/>
          <w:sz w:val="20"/>
          <w:szCs w:val="20"/>
          <w:lang w:val="de-DE"/>
        </w:rPr>
        <w:t xml:space="preserve"> </w:t>
      </w:r>
      <w:r>
        <w:rPr>
          <w:rFonts w:ascii="Arial" w:hAnsi="Arial" w:cs="Arial"/>
          <w:sz w:val="20"/>
          <w:szCs w:val="20"/>
          <w:lang w:val="de-DE"/>
        </w:rPr>
        <w:t>in der Kategorie „digitale Lösungen für die Baubranche“</w:t>
      </w:r>
      <w:r w:rsidR="001C6E06">
        <w:rPr>
          <w:rFonts w:ascii="Arial" w:hAnsi="Arial" w:cs="Arial"/>
          <w:sz w:val="20"/>
          <w:szCs w:val="20"/>
          <w:lang w:val="de-DE"/>
        </w:rPr>
        <w:t>: OneShot</w:t>
      </w:r>
      <w:r w:rsidR="009C49E4">
        <w:rPr>
          <w:rFonts w:ascii="Arial" w:hAnsi="Arial" w:cs="Arial"/>
          <w:sz w:val="20"/>
          <w:szCs w:val="20"/>
          <w:lang w:val="de-DE"/>
        </w:rPr>
        <w:t>.</w:t>
      </w:r>
      <w:r>
        <w:rPr>
          <w:rFonts w:ascii="Arial" w:hAnsi="Arial" w:cs="Arial"/>
          <w:sz w:val="20"/>
          <w:szCs w:val="20"/>
          <w:lang w:val="de-DE"/>
        </w:rPr>
        <w:t xml:space="preserve"> </w:t>
      </w:r>
      <w:r w:rsidRPr="00F4458D">
        <w:rPr>
          <w:rFonts w:ascii="Arial" w:hAnsi="Arial" w:cs="Arial"/>
          <w:sz w:val="20"/>
          <w:szCs w:val="20"/>
          <w:lang w:val="de-DE"/>
        </w:rPr>
        <w:t>© Hottgenroth Software AG</w:t>
      </w:r>
      <w:r w:rsidR="00E564FA">
        <w:rPr>
          <w:rFonts w:ascii="Arial" w:hAnsi="Arial" w:cs="Arial"/>
          <w:sz w:val="20"/>
          <w:szCs w:val="20"/>
          <w:lang w:val="de-DE"/>
        </w:rPr>
        <w:t xml:space="preserve"> </w:t>
      </w:r>
    </w:p>
    <w:sectPr w:rsidR="0081703C" w:rsidRPr="00F378B3">
      <w:pgSz w:w="11906" w:h="16838" w:code="9"/>
      <w:pgMar w:top="1729" w:right="1077" w:bottom="3119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A4662" w14:textId="77777777" w:rsidR="00310A04" w:rsidRDefault="001D4C5A">
      <w:r>
        <w:separator/>
      </w:r>
    </w:p>
  </w:endnote>
  <w:endnote w:type="continuationSeparator" w:id="0">
    <w:p w14:paraId="36D5F5EC" w14:textId="77777777" w:rsidR="00310A04" w:rsidRDefault="001D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2750D" w14:textId="77777777" w:rsidR="00310A04" w:rsidRDefault="001D4C5A">
      <w:r>
        <w:separator/>
      </w:r>
    </w:p>
  </w:footnote>
  <w:footnote w:type="continuationSeparator" w:id="0">
    <w:p w14:paraId="1F948333" w14:textId="77777777" w:rsidR="00310A04" w:rsidRDefault="001D4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04"/>
    <w:rsid w:val="00012475"/>
    <w:rsid w:val="000416C0"/>
    <w:rsid w:val="00044557"/>
    <w:rsid w:val="0005208A"/>
    <w:rsid w:val="000636E1"/>
    <w:rsid w:val="0006408A"/>
    <w:rsid w:val="00083553"/>
    <w:rsid w:val="000846E2"/>
    <w:rsid w:val="000B1F86"/>
    <w:rsid w:val="000C0A25"/>
    <w:rsid w:val="000E7109"/>
    <w:rsid w:val="00110116"/>
    <w:rsid w:val="00140C82"/>
    <w:rsid w:val="00147D6A"/>
    <w:rsid w:val="001507F2"/>
    <w:rsid w:val="00156911"/>
    <w:rsid w:val="00157600"/>
    <w:rsid w:val="00182DCE"/>
    <w:rsid w:val="001B4F2D"/>
    <w:rsid w:val="001B76A1"/>
    <w:rsid w:val="001C6E06"/>
    <w:rsid w:val="001D4C5A"/>
    <w:rsid w:val="001E67BC"/>
    <w:rsid w:val="001F1EF0"/>
    <w:rsid w:val="002176D3"/>
    <w:rsid w:val="002210CB"/>
    <w:rsid w:val="00232BDC"/>
    <w:rsid w:val="002503D6"/>
    <w:rsid w:val="002566C2"/>
    <w:rsid w:val="00256746"/>
    <w:rsid w:val="002849E0"/>
    <w:rsid w:val="002871FF"/>
    <w:rsid w:val="00287777"/>
    <w:rsid w:val="002A2C00"/>
    <w:rsid w:val="002B66E3"/>
    <w:rsid w:val="002D126C"/>
    <w:rsid w:val="002D3DC5"/>
    <w:rsid w:val="002D45B2"/>
    <w:rsid w:val="002F76EC"/>
    <w:rsid w:val="003003D1"/>
    <w:rsid w:val="00303427"/>
    <w:rsid w:val="00305F33"/>
    <w:rsid w:val="0031012D"/>
    <w:rsid w:val="00310A04"/>
    <w:rsid w:val="00311197"/>
    <w:rsid w:val="00350C6A"/>
    <w:rsid w:val="00367FB7"/>
    <w:rsid w:val="00372BA7"/>
    <w:rsid w:val="00395C4F"/>
    <w:rsid w:val="003A1484"/>
    <w:rsid w:val="003B5FB3"/>
    <w:rsid w:val="003C6930"/>
    <w:rsid w:val="003F1316"/>
    <w:rsid w:val="003F74C3"/>
    <w:rsid w:val="00453D2C"/>
    <w:rsid w:val="0046675A"/>
    <w:rsid w:val="004944BC"/>
    <w:rsid w:val="004B0E0A"/>
    <w:rsid w:val="004B6AE7"/>
    <w:rsid w:val="004E3C33"/>
    <w:rsid w:val="004E65DB"/>
    <w:rsid w:val="004F1121"/>
    <w:rsid w:val="005079F0"/>
    <w:rsid w:val="00525C07"/>
    <w:rsid w:val="005264C8"/>
    <w:rsid w:val="005631E7"/>
    <w:rsid w:val="005712F2"/>
    <w:rsid w:val="00582F40"/>
    <w:rsid w:val="005910E1"/>
    <w:rsid w:val="005910FC"/>
    <w:rsid w:val="005A358D"/>
    <w:rsid w:val="005B5C6A"/>
    <w:rsid w:val="005D5CE3"/>
    <w:rsid w:val="006009C2"/>
    <w:rsid w:val="00612D7C"/>
    <w:rsid w:val="00630A3C"/>
    <w:rsid w:val="00670F66"/>
    <w:rsid w:val="006A3EC3"/>
    <w:rsid w:val="006A67E7"/>
    <w:rsid w:val="006B66EE"/>
    <w:rsid w:val="006F16C8"/>
    <w:rsid w:val="006F7B94"/>
    <w:rsid w:val="0070099B"/>
    <w:rsid w:val="00700DF4"/>
    <w:rsid w:val="00717B9C"/>
    <w:rsid w:val="00733F30"/>
    <w:rsid w:val="007A4630"/>
    <w:rsid w:val="007A7ED2"/>
    <w:rsid w:val="007B1052"/>
    <w:rsid w:val="007C2FBB"/>
    <w:rsid w:val="007C61DB"/>
    <w:rsid w:val="0080762E"/>
    <w:rsid w:val="0081703C"/>
    <w:rsid w:val="00852A57"/>
    <w:rsid w:val="008569B1"/>
    <w:rsid w:val="00864C24"/>
    <w:rsid w:val="00872D2D"/>
    <w:rsid w:val="00882F5E"/>
    <w:rsid w:val="008B2B73"/>
    <w:rsid w:val="008C2E4D"/>
    <w:rsid w:val="008C6413"/>
    <w:rsid w:val="008E48F9"/>
    <w:rsid w:val="00916ED0"/>
    <w:rsid w:val="009244C4"/>
    <w:rsid w:val="00927344"/>
    <w:rsid w:val="00953198"/>
    <w:rsid w:val="00960D79"/>
    <w:rsid w:val="00977836"/>
    <w:rsid w:val="009940FC"/>
    <w:rsid w:val="009C49E4"/>
    <w:rsid w:val="009C5BEA"/>
    <w:rsid w:val="009D5F57"/>
    <w:rsid w:val="009E05F2"/>
    <w:rsid w:val="00A33245"/>
    <w:rsid w:val="00A4007B"/>
    <w:rsid w:val="00A466F7"/>
    <w:rsid w:val="00A52713"/>
    <w:rsid w:val="00A6659C"/>
    <w:rsid w:val="00A66C6F"/>
    <w:rsid w:val="00A716A4"/>
    <w:rsid w:val="00A76E11"/>
    <w:rsid w:val="00A90385"/>
    <w:rsid w:val="00AB0583"/>
    <w:rsid w:val="00AF62C1"/>
    <w:rsid w:val="00B13BCB"/>
    <w:rsid w:val="00B14BB4"/>
    <w:rsid w:val="00BB1055"/>
    <w:rsid w:val="00BB7D6D"/>
    <w:rsid w:val="00BC715A"/>
    <w:rsid w:val="00BD0F21"/>
    <w:rsid w:val="00BD6878"/>
    <w:rsid w:val="00BE5497"/>
    <w:rsid w:val="00C03779"/>
    <w:rsid w:val="00C400A9"/>
    <w:rsid w:val="00C55F50"/>
    <w:rsid w:val="00C63B8C"/>
    <w:rsid w:val="00C63E26"/>
    <w:rsid w:val="00C66012"/>
    <w:rsid w:val="00C7617C"/>
    <w:rsid w:val="00CA33F9"/>
    <w:rsid w:val="00CB01FF"/>
    <w:rsid w:val="00CB0C22"/>
    <w:rsid w:val="00CB5FCF"/>
    <w:rsid w:val="00CC2537"/>
    <w:rsid w:val="00CD79B4"/>
    <w:rsid w:val="00D00F32"/>
    <w:rsid w:val="00D02787"/>
    <w:rsid w:val="00D41937"/>
    <w:rsid w:val="00D467CD"/>
    <w:rsid w:val="00D63AF4"/>
    <w:rsid w:val="00D655CC"/>
    <w:rsid w:val="00D8574E"/>
    <w:rsid w:val="00DA22A5"/>
    <w:rsid w:val="00DC01E8"/>
    <w:rsid w:val="00DD038E"/>
    <w:rsid w:val="00DD6828"/>
    <w:rsid w:val="00DE5006"/>
    <w:rsid w:val="00E350BA"/>
    <w:rsid w:val="00E443D4"/>
    <w:rsid w:val="00E564FA"/>
    <w:rsid w:val="00E7715C"/>
    <w:rsid w:val="00E8585E"/>
    <w:rsid w:val="00E86CFA"/>
    <w:rsid w:val="00E873C6"/>
    <w:rsid w:val="00EA04C8"/>
    <w:rsid w:val="00EB7D75"/>
    <w:rsid w:val="00EC53AB"/>
    <w:rsid w:val="00ED4A67"/>
    <w:rsid w:val="00EE4A0E"/>
    <w:rsid w:val="00F26CA4"/>
    <w:rsid w:val="00F378B3"/>
    <w:rsid w:val="00F4458D"/>
    <w:rsid w:val="00F445F7"/>
    <w:rsid w:val="00F7325E"/>
    <w:rsid w:val="00F81149"/>
    <w:rsid w:val="00F87082"/>
    <w:rsid w:val="00F87CC5"/>
    <w:rsid w:val="00F9283B"/>
    <w:rsid w:val="00F97EF5"/>
    <w:rsid w:val="00FA7C15"/>
    <w:rsid w:val="00FC3A58"/>
    <w:rsid w:val="00FE18F7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668CB"/>
  <w15:chartTrackingRefBased/>
  <w15:docId w15:val="{F8C75AB6-7F7E-4980-8E27-145C4237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erzeichnisgwo">
    <w:name w:val="verzeichnis_gwo"/>
    <w:basedOn w:val="Verzeichnis2"/>
    <w:pPr>
      <w:tabs>
        <w:tab w:val="left" w:pos="720"/>
        <w:tab w:val="right" w:pos="7757"/>
      </w:tabs>
      <w:spacing w:before="240" w:line="360" w:lineRule="auto"/>
      <w:ind w:left="0"/>
    </w:pPr>
    <w:rPr>
      <w:rFonts w:ascii="Arial" w:hAnsi="Arial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pPr>
      <w:ind w:left="240"/>
    </w:p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  <w:lang w:val="x-none" w:eastAsia="x-non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link w:val="Fuzeile"/>
    <w:uiPriority w:val="99"/>
    <w:rPr>
      <w:sz w:val="24"/>
      <w:szCs w:val="24"/>
    </w:rPr>
  </w:style>
  <w:style w:type="character" w:customStyle="1" w:styleId="TextkrperZchn">
    <w:name w:val="Textkörper Zchn"/>
    <w:link w:val="Textkrper"/>
    <w:rPr>
      <w:rFonts w:ascii="Verdana" w:hAnsi="Verdana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</w:style>
  <w:style w:type="character" w:customStyle="1" w:styleId="text-danger">
    <w:name w:val="text-danger"/>
    <w:basedOn w:val="Absatz-Standardschriftart"/>
  </w:style>
  <w:style w:type="character" w:styleId="Kommentarzeichen">
    <w:name w:val="annotation reference"/>
    <w:basedOn w:val="Absatz-Standardschriftart"/>
    <w:uiPriority w:val="99"/>
    <w:semiHidden/>
    <w:unhideWhenUsed/>
    <w:rsid w:val="004E65D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E65D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E65DB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E65D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E65DB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126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C5B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ttgenroth.de/M/SERVICE/Presse/Seite.html,76508,80394" TargetMode="External"/><Relationship Id="rId13" Type="http://schemas.openxmlformats.org/officeDocument/2006/relationships/hyperlink" Target="http://www.hottscan.de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mailto:k.duric@hottgenroth.de" TargetMode="External"/><Relationship Id="rId12" Type="http://schemas.openxmlformats.org/officeDocument/2006/relationships/hyperlink" Target="https://youtu.be/Gb1glJJzWTI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https://www.hottgenroth.de/M/SERVICE/Presse/Seite.html,76508,8039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.duric@hottgenroth.de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ED842-BA0D-4AA6-9035-1BD2333C5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369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Hottgenroth/ETU Software auf der ISH 2011</vt:lpstr>
    </vt:vector>
  </TitlesOfParts>
  <Company/>
  <LinksUpToDate>false</LinksUpToDate>
  <CharactersWithSpaces>3078</CharactersWithSpaces>
  <SharedDoc>false</SharedDoc>
  <HLinks>
    <vt:vector size="12" baseType="variant">
      <vt:variant>
        <vt:i4>7340143</vt:i4>
      </vt:variant>
      <vt:variant>
        <vt:i4>3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Hottgenroth/ETU Software auf der ISH 2011</dc:title>
  <dc:subject/>
  <dc:creator>Guido Wollenberg</dc:creator>
  <cp:keywords>Hottgenroth, ETU, SHK Planer Neubau</cp:keywords>
  <cp:lastModifiedBy>Katharina Duric</cp:lastModifiedBy>
  <cp:revision>163</cp:revision>
  <cp:lastPrinted>2019-06-12T09:08:00Z</cp:lastPrinted>
  <dcterms:created xsi:type="dcterms:W3CDTF">2021-03-05T15:47:00Z</dcterms:created>
  <dcterms:modified xsi:type="dcterms:W3CDTF">2022-06-09T09:16:00Z</dcterms:modified>
  <cp:category>Presseinformation</cp:category>
</cp:coreProperties>
</file>